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26" w:type="dxa"/>
        <w:tblInd w:w="11448" w:type="dxa"/>
        <w:tblLook w:val="04A0" w:firstRow="1" w:lastRow="0" w:firstColumn="1" w:lastColumn="0" w:noHBand="0" w:noVBand="1"/>
      </w:tblPr>
      <w:tblGrid>
        <w:gridCol w:w="2826"/>
      </w:tblGrid>
      <w:tr w:rsidR="00AE3E04" w:rsidRPr="00AE3E04" w:rsidTr="002B60AB">
        <w:trPr>
          <w:trHeight w:val="223"/>
        </w:trPr>
        <w:tc>
          <w:tcPr>
            <w:tcW w:w="2826" w:type="dxa"/>
            <w:shd w:val="clear" w:color="auto" w:fill="auto"/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3E04" w:rsidRPr="00AE3E04" w:rsidTr="002B60AB">
        <w:trPr>
          <w:trHeight w:val="1995"/>
        </w:trPr>
        <w:tc>
          <w:tcPr>
            <w:tcW w:w="2826" w:type="dxa"/>
            <w:shd w:val="clear" w:color="auto" w:fill="auto"/>
          </w:tcPr>
          <w:p w:rsidR="00AE3E04" w:rsidRPr="00AE3E04" w:rsidRDefault="00AE3E04" w:rsidP="00AE3E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E04" w:rsidRPr="00AE3E04" w:rsidRDefault="00AE3E04" w:rsidP="00AE3E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lang w:eastAsia="ru-RU"/>
              </w:rPr>
              <w:t>Приложение к постановлению</w:t>
            </w:r>
          </w:p>
          <w:p w:rsidR="00AE3E04" w:rsidRPr="00AE3E04" w:rsidRDefault="00AE3E04" w:rsidP="00AE3E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</w:p>
          <w:p w:rsidR="00AE3E04" w:rsidRPr="00AE3E04" w:rsidRDefault="00AE3E04" w:rsidP="00AE3E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lang w:eastAsia="ru-RU"/>
              </w:rPr>
              <w:t>Киевское сельского поселения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lang w:eastAsia="ru-RU"/>
              </w:rPr>
              <w:t>от  12.08.2022 № 77</w:t>
            </w:r>
          </w:p>
          <w:p w:rsidR="00AE3E04" w:rsidRPr="00AE3E04" w:rsidRDefault="00AE3E04" w:rsidP="00AE3E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3E04" w:rsidRPr="00AE3E04" w:rsidRDefault="00AE3E04" w:rsidP="00AE3E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3E04" w:rsidRPr="00AE3E04" w:rsidRDefault="00AE3E04" w:rsidP="00AE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Pr="00AE3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мероприятий по реализации в 2022 - 2025 годах Стратегии государственной национальной политики </w:t>
      </w:r>
    </w:p>
    <w:p w:rsidR="00AE3E04" w:rsidRPr="00AE3E04" w:rsidRDefault="00AE3E04" w:rsidP="00AE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3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 на период до 2025 года в муниципальном образовании «Киевское сельское поселение»</w:t>
      </w:r>
      <w:r w:rsidRPr="00AE3E04">
        <w:rPr>
          <w:rFonts w:ascii="Times New Roman" w:eastAsia="Times New Roman" w:hAnsi="Times New Roman" w:cs="Times New Roman"/>
          <w:b/>
          <w:lang w:eastAsia="ru-RU"/>
        </w:rPr>
        <w:br/>
      </w:r>
    </w:p>
    <w:tbl>
      <w:tblPr>
        <w:tblW w:w="16006" w:type="dxa"/>
        <w:tblCellSpacing w:w="15" w:type="dxa"/>
        <w:tblInd w:w="-9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5"/>
        <w:gridCol w:w="2802"/>
        <w:gridCol w:w="1426"/>
        <w:gridCol w:w="1929"/>
        <w:gridCol w:w="1879"/>
        <w:gridCol w:w="3265"/>
        <w:gridCol w:w="2495"/>
        <w:gridCol w:w="1575"/>
      </w:tblGrid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направления государственной национальной политики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подтверждающие исполнение мероприятия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15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I</w:t>
            </w:r>
            <w:r w:rsidRPr="00AE3E0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. </w:t>
            </w:r>
            <w:r w:rsidRPr="00AE3E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равноправия граждан и реализации их конституционных прав 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2022 - 2025 годы 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Киевское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муниципальной службы, формировании кадрового резерва;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 граждан;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2022 - 2025 годы 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Киевское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приеме на работу, замещении должностей муниципальной службы, формировании кадрового резерва;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мер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недопущению дискриминации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фактов, получивших освещение в средствах массовой информации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E04" w:rsidRPr="00AE3E04" w:rsidTr="002B60AB">
        <w:trPr>
          <w:tblCellSpacing w:w="15" w:type="dxa"/>
        </w:trPr>
        <w:tc>
          <w:tcPr>
            <w:tcW w:w="15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3E04">
              <w:rPr>
                <w:rFonts w:ascii="Times New Roman" w:eastAsia="Calibri" w:hAnsi="Times New Roman" w:cs="Times New Roman"/>
                <w:b/>
              </w:rPr>
              <w:t>II. Укрепление общероссийской гражданской идентичности и единства многонационального народа Российской Федерации,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2022 -2025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Киевское сельского поселения,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«Киевский СДК»,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Киевская СШ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Администрации Киевское сельского поселения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Дню Победы советского народа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Великой Отечественной войне 1941 – 1945 годов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Киевское сельского поселения,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«Киевский СДК»,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Киевская СШ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приумножение духовного, исторического</w:t>
            </w:r>
          </w:p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</w:t>
            </w:r>
          </w:p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попыток фальсификации истории России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 не менее 150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на официальном сайте Администрации Киевское сельского поселения 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Дню славянской письменности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культуры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Киевское сельского поселения,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«Киевский СДК»,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Киевская СШ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интереса </w:t>
            </w: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мероприятий;</w:t>
            </w: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 не менее 15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на официальном сайте Администрации Киевское сельского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Дню России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Киевское сельского поселения,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«Киевский СДК»,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Киевская СШ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интереса </w:t>
            </w:r>
          </w:p>
          <w:p w:rsidR="00AE3E04" w:rsidRPr="00AE3E04" w:rsidRDefault="00AE3E04" w:rsidP="00AE3E04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изучению истории,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 и языков</w:t>
            </w:r>
          </w:p>
          <w:p w:rsidR="00AE3E04" w:rsidRPr="00AE3E04" w:rsidRDefault="00AE3E04" w:rsidP="00AE3E04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 Российской</w:t>
            </w:r>
          </w:p>
          <w:p w:rsidR="00AE3E04" w:rsidRPr="00AE3E04" w:rsidRDefault="00AE3E04" w:rsidP="00AE3E04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Федерации, значимых</w:t>
            </w:r>
          </w:p>
          <w:p w:rsidR="00AE3E04" w:rsidRPr="00AE3E04" w:rsidRDefault="00AE3E04" w:rsidP="00AE3E04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исторических событий, ставших основой</w:t>
            </w:r>
          </w:p>
          <w:p w:rsidR="00AE3E04" w:rsidRPr="00AE3E04" w:rsidRDefault="00AE3E04" w:rsidP="00AE3E04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государственных праздников и памятных дат, связанных </w:t>
            </w:r>
          </w:p>
          <w:p w:rsidR="00AE3E04" w:rsidRPr="00AE3E04" w:rsidRDefault="00AE3E04" w:rsidP="00AE3E04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реализацией</w:t>
            </w:r>
          </w:p>
          <w:p w:rsidR="00AE3E04" w:rsidRPr="00AE3E04" w:rsidRDefault="00AE3E04" w:rsidP="00AE3E04">
            <w:pPr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мероприятий;</w:t>
            </w:r>
          </w:p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 не менее 70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Администрации Киевское сельского поселения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Дню народного единства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«Киевский СДК»,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Киевская СШ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 не менее 70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Администрации Киевское сельского поселения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Дню Государственного флага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Киевское сельского поселения,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«Киевский СДК»,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Киевская СШ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уважения к государственному флагу Российской Федерации, её национальным праздникам, развитие творческих способностей, кругозора формирование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 не менее 15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Администрации Киевское сельского поселения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Дню Защитника Отечества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Киевское сельского поселения,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«Киевский СДК»,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Киевская СШ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 не менее 100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Администрации Киевское сельского поселения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Международному дню памяти жертв Холокоста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«Киевский СДК»,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Киевская СШ 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уважительного отношения к правам человека, в особенности, к правам меньшинств.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Получение новых знаний об историческом наследии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участников мероприятий не менее 15 человек 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на официальном сайте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Киевское сельского поселения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Международному дню толерантности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Киевское сельского поселения,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«Киевский СДК»,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Киевская СШ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 не менее 40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Администрации Киевское сельского поселения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мероприятиях, направленных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обеспечение межнационального согласия, гармонизации межнациональных (межэтнических) отношений, </w:t>
            </w: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«Киевский СДК»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и приумножение духовного, исторического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интереса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реализацией государственной национальной политики Российской Федерации; предупреждение попыток фальсификации истории России; сохранение и развитие культуры межнациональных (межэтнических) отношений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Администрации Киевское сельского поселения (в течение месяца после проведения мероприятия)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Районного фестиваля национальных культур «МЫ ВМЕСТЕ»  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МКУК «Киевский СДК»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приумножение духовного, исторического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дружбы народов, межнационального (межэтнического) согласия;</w:t>
            </w:r>
          </w:p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интереса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реализацией государственной национальной политики Российской Федерации;</w:t>
            </w:r>
          </w:p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попыток фальсификации истории России;</w:t>
            </w:r>
          </w:p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и развитие культуры межнациональных (межэтнических) отношений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Российской Федерации</w:t>
            </w:r>
          </w:p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участников мероприятия не менее 5 человек</w:t>
            </w: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Размещение информации на официальном сайте Администрации Киевское сельского поселения (в течение месяца после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проведения мероприятия)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Районного фестиваля казачьей песни «НАСЛЕДИЕ»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«Киевский СДК»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и приумножение духовного, исторического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интереса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 реализацией государственной национальной политики Российской Федерации; предупреждение попыток фальсификации истории России; сохранение и развитие культуры межнациональных (межэтнических) отношений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мероприятия не менее 5 человек</w:t>
            </w: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Администрации Киевское сельского поселения (в течение месяца после проведения мероприятия)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15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tabs>
                <w:tab w:val="left" w:pos="708"/>
                <w:tab w:val="left" w:pos="40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III. Обеспечение социально-экономических условий для эффективной реализации государственной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политики Российской Федерации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реализации подпрограммы муниципальной программы Киевское сельского поселения «Муниципальная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политика», направленной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укрепление единства российской нации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этнокультурное развитие народов России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 марта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Киевское сельского поселения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 этнокультурного фактора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 обеспечении сбалансированного, комплексного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 системного развития 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«Ремонтненский район»; разработка, реализация, обеспечение отраслевого и межотраслевого соответствия подпрограммы муниципальной программы Ремонтненского района «Муниципальная политика» подпрограмме  государственной программы Ростовской области «Региональная политика» в сфере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средств, предусмотренных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реализацию подпрограммы,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отчет о реализации подпрограммы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 постановления Администрации Киевское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15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IV. Содействие этнокультурному и духовному развитию народов Российской Федерации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межрайонном фестиваля народного творчества «Играй гармонь!»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«Киевский СДК»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возрождение народных традиций.  Приобщение  к  народной культуре. Содействие развитию народного музыкального исполнительства, широкая пропаганда искусства игры на гармони и других народных инструментах, выявление талантливых самобытных музыкантов – любителей, творческое сотрудничество и обмен опытом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 не менее 5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Администрации Киевское сельского поселения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  районном фестиваля семейного творчества «Семья талантов» ко Дню семьи, любви и верности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«Киевский СДК»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и развитие традиций семейного художественного творчества, усиление его воспитательного значения.  Популяризация достижений в области семейного народного творчества, обмен опытом и методикой использования в семейных досуговых формах различных видов и жанров любительского искусства.  </w:t>
            </w:r>
          </w:p>
          <w:p w:rsidR="00AE3E04" w:rsidRPr="00AE3E04" w:rsidRDefault="00AE3E04" w:rsidP="00AE3E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Укрепление роли и повышения статуса семьи в социально-культурном общественном пространстве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 не менее 2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Администрации Киевское сельского поселения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во Всероссийском литературно- фольклорном празднике «Шолоховская Весна»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«Киевский СДК»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сохранения и приумножения культурного наследия народов Российской Федерации 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 не менее 3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на официальном сайте Администрации Киевское сельского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4.7.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межрегиональном фестивале экологического туризма «Воспетая степь» п.Орловский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«Киевский СДК»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экологического туризма на востоке Ростовской области, популяризация природных достопримечательностей Манычской долины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 не менее 3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Администрации Киевское сельского поселения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Участие в  межнациональных спортивных фестивалях, турнирах и мероприятиях в образовательных организациях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«Киевская СШ»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работы образовательных организаций по патриотическому воспитанию обучающихся вовлечение широкого круга детей и подростков в мероприятия</w:t>
            </w:r>
          </w:p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 не менее 15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Администрации Киевское сельского поселения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соревнований по волейболу среди мужских команд, посвящённые памяти В.П. Москаленко</w:t>
            </w:r>
          </w:p>
          <w:p w:rsidR="00AE3E04" w:rsidRPr="00AE3E04" w:rsidRDefault="00AE3E04" w:rsidP="00AE3E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3E04" w:rsidRPr="00AE3E04" w:rsidRDefault="00AE3E04" w:rsidP="00AE3E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E3E04" w:rsidRPr="00AE3E04" w:rsidRDefault="00AE3E04" w:rsidP="00AE3E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Киевское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 здорового образа жизни среди населения и популяризация волейбола в Ремонтненском районе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мероприятия не менее 25 человек 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Администрации Киевское сельского поселения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15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V. 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во Всероссийском форуме молодых специалистов, муниципальных служащих,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лидеров молодежных общественных объединений в сфере реализации государственной национальной политики</w:t>
            </w: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Киевское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гражданского самосознания, патриотизма, гражданской ответственности,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чувства гордости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 историю России, воспитание культуры межнационального общения, основанной </w:t>
            </w:r>
          </w:p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уважении чести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национального достоинства граждан, традиционных российских духовно-нравственных ценностей;</w:t>
            </w:r>
          </w:p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общественных инициатив, направленных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патриотическое воспитание детей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молодежи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участников мероприятий согласно квоты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на официальном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сайте Администрации Киевское сельского поселения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E04" w:rsidRPr="00AE3E04" w:rsidTr="002B60AB">
        <w:trPr>
          <w:tblCellSpacing w:w="15" w:type="dxa"/>
        </w:trPr>
        <w:tc>
          <w:tcPr>
            <w:tcW w:w="15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                       V</w:t>
            </w:r>
            <w:r w:rsidRPr="00AE3E0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AE3E04">
              <w:rPr>
                <w:rFonts w:ascii="Times New Roman" w:eastAsia="Times New Roman" w:hAnsi="Times New Roman" w:cs="Times New Roman"/>
                <w:b/>
                <w:lang w:eastAsia="ru-RU"/>
              </w:rPr>
              <w:t>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посвященных Дню русского языка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«Киевская СШ»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 не менее 2;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 не менее 20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МБОУ «Киевская СШ»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15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VII.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 плана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мероприятий по реализации Стратегии государственной национальной политики Российской Федерации в муниципальном образовании «Киевское сельское поселение»</w:t>
            </w:r>
            <w:r w:rsidRPr="00AE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новый плановый период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Киевское сельского поселения,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«Киевский СДК», МБОУ «Киевская СШ»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системы координации деятельности государственных органов и органов</w:t>
            </w:r>
          </w:p>
          <w:p w:rsidR="00AE3E04" w:rsidRPr="00AE3E04" w:rsidRDefault="00AE3E04" w:rsidP="00AE3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местного самоуправления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реализации</w:t>
            </w:r>
          </w:p>
          <w:p w:rsidR="00AE3E04" w:rsidRPr="00AE3E04" w:rsidRDefault="00AE3E04" w:rsidP="00AE3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национальной политики Российской Федерации;</w:t>
            </w: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законодательства Российской Федерации в сфере государственной национальной политики Российской Федерации;</w:t>
            </w:r>
          </w:p>
          <w:p w:rsidR="00AE3E04" w:rsidRPr="00AE3E04" w:rsidRDefault="00AE3E04" w:rsidP="00AE3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Администрации Киевское сельского поселения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Администрации Киевское сельского поселения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социологических исследованиях по вопросам межнациональных и межконфессиональных отношений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Киевское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проведенного социологического исследования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обучающих семинарах для государственных гражданских служащих субъектов Российской Федерации и муниципальных служащих органов местного самоуправления по вопросам по реализации государственной национальной политики в субъектах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Киевское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E3E0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Количество участников семинара согласно квоты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мониторинга и анализа состояния межнациональных и межконфессиональных отношений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Итоги проведения мониторинга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15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VIII. </w:t>
            </w:r>
            <w:r w:rsidRPr="00AE3E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работе общественного совета,  созданного при Администрации Киевское сельского поселения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представителей этнокультурных общественных объединений 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Киевское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общественных советах при Администрации Киевское сельского поселения,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представителей национальных общественных объединений, включенных в состав общественного совета при Администрации Киевское сельского поселения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 районных семинарах, круглых столах, конференциях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 участием институтов гражданского общества по вопросам реализации государственной национальной политики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Киевское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общественного совета при Администрации Киевское сельского поселения к выработке управленческих решений, направленных на реализацию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не менее 3</w:t>
            </w:r>
          </w:p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Количество участников семинара не менее 1 человека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официальном сайте Администрации Киевское сельского поселения</w:t>
            </w:r>
          </w:p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месяца после проведения мероприятия)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15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IX.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в освещении средствами массовой информации вопросов и мероприятий в сфере государственной национальной политики Российской Федерации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Киевское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</w:t>
            </w:r>
          </w:p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задач Стратегии государственной национальной политики Российской Федерации на период до 2025 года, а также принятие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 по стимулированию создания ими проектов в этой области;</w:t>
            </w:r>
          </w:p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</w:p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распространение рекламной и иной информационной продукции </w:t>
            </w: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для реализации целей </w:t>
            </w:r>
          </w:p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 задач 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 ежегодно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AE3E04" w:rsidRPr="00AE3E04" w:rsidTr="002B60AB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публикаций в средствах массовой информации и сети "Интернет",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Киевское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мониторинга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04" w:rsidRPr="00AE3E04" w:rsidRDefault="00AE3E04" w:rsidP="00AE3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E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</w:tbl>
    <w:p w:rsidR="00AE3E04" w:rsidRPr="00AE3E04" w:rsidRDefault="00AE3E04" w:rsidP="00AE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3E04" w:rsidRPr="00AE3E04" w:rsidRDefault="00AE3E04" w:rsidP="00AE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3E04" w:rsidRPr="00AE3E04" w:rsidRDefault="00AE3E04" w:rsidP="00AE3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3E04" w:rsidRPr="00AE3E04" w:rsidRDefault="00AE3E04" w:rsidP="00AE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B2508" w:rsidRDefault="00AE3E04">
      <w:bookmarkStart w:id="0" w:name="_GoBack"/>
      <w:bookmarkEnd w:id="0"/>
    </w:p>
    <w:sectPr w:rsidR="009B2508" w:rsidSect="003C5188">
      <w:pgSz w:w="16838" w:h="11906" w:orient="landscape" w:code="9"/>
      <w:pgMar w:top="284" w:right="1245" w:bottom="28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CA"/>
    <w:rsid w:val="008415CA"/>
    <w:rsid w:val="00AE3E04"/>
    <w:rsid w:val="00E57215"/>
    <w:rsid w:val="00F1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B8E7E-C6D1-4E9E-B4DF-686EDA3D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3514</Words>
  <Characters>20035</Characters>
  <Application>Microsoft Office Word</Application>
  <DocSecurity>0</DocSecurity>
  <Lines>166</Lines>
  <Paragraphs>47</Paragraphs>
  <ScaleCrop>false</ScaleCrop>
  <Company>SPecialiST RePack</Company>
  <LinksUpToDate>false</LinksUpToDate>
  <CharactersWithSpaces>23502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2023-10-16T09:35:00Z</dcterms:created>
  <dcterms:modified xsi:type="dcterms:W3CDTF">2023-10-16T09:36:00Z</dcterms:modified>
</cp:coreProperties>
</file>