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4" w:rsidRDefault="00123F14" w:rsidP="00123F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123F14" w:rsidRDefault="00123F14" w:rsidP="00123F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23F14" w:rsidRDefault="00123F14" w:rsidP="00123F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противодействию коррупции в Киевском сельском поселении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   2015 года                                                                                № 1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>,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ачальника сектора экономики и финансов  Администрации сельского поселения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23F14" w:rsidRDefault="00123F14" w:rsidP="00123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123F14" w:rsidRDefault="00123F14" w:rsidP="00123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проделанной работе по противодействию коррупции в администрации Киевского сельского поселения в 2014 году.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 по первому вопросу:</w:t>
      </w:r>
      <w:r>
        <w:rPr>
          <w:rFonts w:ascii="Times New Roman" w:hAnsi="Times New Roman" w:cs="Times New Roman"/>
          <w:sz w:val="28"/>
          <w:szCs w:val="28"/>
        </w:rPr>
        <w:t xml:space="preserve"> Головченко Г.Г..-Главу Киевского сельского поселения, который довел до сведения присутствующих Отчет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проделанной работе по  противодействию коррупции в администрации Киевского сельского поселения в 2014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отчет прилагается)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4"/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23F14" w:rsidRDefault="00123F14" w:rsidP="00123F14">
      <w:pPr>
        <w:pStyle w:val="a4"/>
        <w:numPr>
          <w:ilvl w:val="1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23F14" w:rsidRDefault="00123F14" w:rsidP="00123F14">
      <w:pPr>
        <w:pStyle w:val="a4"/>
        <w:numPr>
          <w:ilvl w:val="1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 поручений определенных в протоколах по итогам заседаний межведомственной комиссии по противодействию коррупции в Киевском сельском поселении принять меры своевременного исполнения поручений.</w:t>
      </w:r>
    </w:p>
    <w:p w:rsidR="00123F14" w:rsidRDefault="00123F14" w:rsidP="00123F14">
      <w:pPr>
        <w:pStyle w:val="a4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 по второму вопросу: 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Ефименко Е.П. – Главного специалиста по общим вопросам администрации Киевского сельского поселения.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30.03.2014 года  муниципальным служащим Администрации необходимо предоставить сведения о доходах, имуществе и обязательствах имущественного характера за 2014 год. 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муниципальным служащим Администрации Киевском сельского поселения в установленный законодательством срок предоставить сведения о доходах, имуществе и обязательствах имущественного характера за 2014 год.</w:t>
      </w:r>
    </w:p>
    <w:p w:rsidR="00123F14" w:rsidRDefault="00123F14" w:rsidP="00123F14">
      <w:pPr>
        <w:pStyle w:val="a4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3F14" w:rsidRDefault="00123F14" w:rsidP="00123F14">
      <w:pPr>
        <w:pStyle w:val="a4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Глава Киевском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Г.Г.Головченко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123F14" w:rsidRDefault="00123F14" w:rsidP="00123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Е.П.Ефименко</w:t>
      </w:r>
    </w:p>
    <w:p w:rsidR="00123F14" w:rsidRDefault="00123F14" w:rsidP="00123F14">
      <w:pPr>
        <w:rPr>
          <w:rFonts w:ascii="Times New Roman" w:hAnsi="Times New Roman" w:cs="Times New Roman"/>
          <w:sz w:val="28"/>
          <w:szCs w:val="28"/>
        </w:rPr>
      </w:pPr>
    </w:p>
    <w:p w:rsidR="00247B95" w:rsidRDefault="00247B95"/>
    <w:sectPr w:rsidR="0024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628"/>
    <w:multiLevelType w:val="multilevel"/>
    <w:tmpl w:val="E3B05E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14"/>
    <w:rsid w:val="00123F14"/>
    <w:rsid w:val="0024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3F1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a4">
    <w:name w:val="Базовый"/>
    <w:rsid w:val="00123F14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2020-01-14T14:03:00Z</dcterms:created>
  <dcterms:modified xsi:type="dcterms:W3CDTF">2020-01-14T14:04:00Z</dcterms:modified>
</cp:coreProperties>
</file>