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«КИЕВСКОЕ СЕЛЬСКОЕ ПОСЕЛЕНИЕ»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СОБРАНИЕ ДЕПУТАТОВ КИЕВСКОГО СЕЛЬСКОГО ПОСЕЛЕНИЯ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326D90">
        <w:rPr>
          <w:rFonts w:ascii="Times New Roman" w:hAnsi="Times New Roman" w:cs="Times New Roman"/>
          <w:b/>
          <w:sz w:val="24"/>
          <w:szCs w:val="24"/>
        </w:rPr>
        <w:t>6</w:t>
      </w:r>
      <w:r w:rsidR="00C943C4">
        <w:rPr>
          <w:rFonts w:ascii="Times New Roman" w:hAnsi="Times New Roman" w:cs="Times New Roman"/>
          <w:b/>
          <w:sz w:val="24"/>
          <w:szCs w:val="24"/>
        </w:rPr>
        <w:t>5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  </w:t>
      </w:r>
      <w:r w:rsidR="00C943C4">
        <w:rPr>
          <w:rFonts w:ascii="Times New Roman" w:hAnsi="Times New Roman" w:cs="Times New Roman"/>
          <w:b/>
          <w:sz w:val="24"/>
          <w:szCs w:val="24"/>
        </w:rPr>
        <w:t xml:space="preserve">  26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3C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3B20">
        <w:rPr>
          <w:rFonts w:ascii="Times New Roman" w:hAnsi="Times New Roman" w:cs="Times New Roman"/>
          <w:b/>
          <w:sz w:val="24"/>
          <w:szCs w:val="24"/>
        </w:rPr>
        <w:t>8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71A4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        с.Киевка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О структуре  и  штатной       численности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работников Администрации </w:t>
      </w:r>
      <w:proofErr w:type="gramStart"/>
      <w:r w:rsidRPr="00771A4D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77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сельского  поселения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со статьей 32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="00C943C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в целях эффективности, оптимизации штатной численности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C5E09">
        <w:rPr>
          <w:rFonts w:ascii="Times New Roman" w:eastAsia="Times New Roman" w:hAnsi="Times New Roman" w:cs="Times New Roman"/>
          <w:sz w:val="24"/>
          <w:szCs w:val="24"/>
        </w:rPr>
        <w:t>штатную численность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1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2.Утвердить схему структуры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2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3.Признать утратившим силу:</w:t>
      </w: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3.1.Решение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C943C4">
        <w:rPr>
          <w:rFonts w:ascii="Times New Roman" w:eastAsia="Times New Roman" w:hAnsi="Times New Roman" w:cs="Times New Roman"/>
          <w:sz w:val="24"/>
          <w:szCs w:val="24"/>
        </w:rPr>
        <w:t>евского сельского поселения от 26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3C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943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943C4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структуре и штатной численности работников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771A4D" w:rsidRPr="00771A4D" w:rsidRDefault="00771A4D" w:rsidP="009032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4. Настоящее решение вс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тупает в силу с 01.0</w:t>
      </w:r>
      <w:r w:rsidR="00C943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03B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ab/>
        <w:t>5.Контроль за исполнением данного решения возложить на постоянную комиссию по мандатам,</w:t>
      </w:r>
      <w:r w:rsidR="0090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регламенту и вопросам местного самоуправления</w:t>
      </w:r>
      <w:proofErr w:type="gramStart"/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3375" w:rsidRDefault="00293375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DC5E09" w:rsidRDefault="00DC5E09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6D133D">
        <w:rPr>
          <w:rFonts w:ascii="Times New Roman" w:eastAsia="Times New Roman" w:hAnsi="Times New Roman" w:cs="Times New Roman"/>
          <w:sz w:val="24"/>
          <w:szCs w:val="24"/>
        </w:rPr>
        <w:t>С.П. Апанасенко</w:t>
      </w: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43C4" w:rsidRDefault="00C943C4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43C4" w:rsidRDefault="00C943C4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43C4" w:rsidRDefault="00C943C4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43C4" w:rsidRDefault="00C943C4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F03B20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43C4">
        <w:rPr>
          <w:rFonts w:ascii="Times New Roman" w:hAnsi="Times New Roman" w:cs="Times New Roman"/>
          <w:sz w:val="24"/>
          <w:szCs w:val="24"/>
        </w:rPr>
        <w:t>4</w:t>
      </w:r>
      <w:r w:rsidR="0090329A" w:rsidRPr="009032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329A" w:rsidRPr="0090329A">
        <w:rPr>
          <w:rFonts w:ascii="Times New Roman" w:hAnsi="Times New Roman" w:cs="Times New Roman"/>
          <w:sz w:val="24"/>
          <w:szCs w:val="24"/>
        </w:rPr>
        <w:t xml:space="preserve"> № </w:t>
      </w:r>
      <w:r w:rsidR="00326D90">
        <w:rPr>
          <w:rFonts w:ascii="Times New Roman" w:hAnsi="Times New Roman" w:cs="Times New Roman"/>
          <w:sz w:val="24"/>
          <w:szCs w:val="24"/>
        </w:rPr>
        <w:t>6</w:t>
      </w:r>
      <w:r w:rsidR="00C943C4">
        <w:rPr>
          <w:rFonts w:ascii="Times New Roman" w:hAnsi="Times New Roman" w:cs="Times New Roman"/>
          <w:sz w:val="24"/>
          <w:szCs w:val="24"/>
        </w:rPr>
        <w:t>5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ШТАТНАЯ ЧИСЛЕННОСТЬ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07E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29A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90329A">
        <w:rPr>
          <w:rFonts w:ascii="Times New Roman" w:hAnsi="Times New Roman" w:cs="Times New Roman"/>
          <w:sz w:val="24"/>
          <w:szCs w:val="24"/>
        </w:rPr>
        <w:t xml:space="preserve">  сельского поселении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15pt;margin-top:.05pt;width:436.8pt;height:396.45pt;z-index:251660288" stroked="f">
            <v:fill opacity="0" color2="black"/>
            <v:textbox style="mso-next-textbox:#_x0000_s1026" inset="0,0,0,0">
              <w:txbxContent>
                <w:tbl>
                  <w:tblPr>
                    <w:tblW w:w="9308" w:type="dxa"/>
                    <w:tblInd w:w="108" w:type="dxa"/>
                    <w:tblLayout w:type="fixed"/>
                    <w:tblLook w:val="0000"/>
                  </w:tblPr>
                  <w:tblGrid>
                    <w:gridCol w:w="815"/>
                    <w:gridCol w:w="4942"/>
                    <w:gridCol w:w="3059"/>
                    <w:gridCol w:w="256"/>
                    <w:gridCol w:w="236"/>
                  </w:tblGrid>
                  <w:tr w:rsidR="0090329A" w:rsidTr="00DC2463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категории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штатных единиц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14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Киевского</w:t>
                        </w: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поселения, </w:t>
                        </w:r>
                        <w:proofErr w:type="gramStart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назначаемый</w:t>
                        </w:r>
                        <w:proofErr w:type="gramEnd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контракту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0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Муниципальные служащие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090C8D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90329A"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2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Старший инспектор 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090C8D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F03B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03B20" w:rsidTr="00DC2463">
                    <w:trPr>
                      <w:trHeight w:val="42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3B20" w:rsidRPr="0090329A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3B20" w:rsidRPr="0090329A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инспектор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F03B20" w:rsidRDefault="00F03B20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F03B20" w:rsidRDefault="00F03B20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3B20" w:rsidRDefault="00F03B20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326D90" w:rsidP="00326D90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Старший и</w:t>
                        </w:r>
                        <w:r w:rsidR="0090329A"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нспектор ВУС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B5756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Обслуживающий персонал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7E45" w:rsidTr="00907E45">
                    <w:trPr>
                      <w:trHeight w:val="280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ИТОГО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F03B20">
                        <w:pPr>
                          <w:tabs>
                            <w:tab w:val="left" w:pos="1560"/>
                          </w:tabs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11,</w:t>
                        </w:r>
                        <w:r w:rsidR="00F03B20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907E45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</w:tr>
                  <w:tr w:rsidR="0090329A" w:rsidTr="00DC2463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1"/>
                      <w:wAfter w:w="236" w:type="dxa"/>
                      <w:trHeight w:val="100"/>
                    </w:trPr>
                    <w:tc>
                      <w:tcPr>
                        <w:tcW w:w="9072" w:type="dxa"/>
                        <w:gridSpan w:val="4"/>
                      </w:tcPr>
                      <w:p w:rsidR="0090329A" w:rsidRDefault="0090329A" w:rsidP="00DC2463"/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  <w:sectPr w:rsidR="0090329A" w:rsidSect="00482C5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F03B20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0C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0C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6D90">
        <w:rPr>
          <w:rFonts w:ascii="Times New Roman" w:hAnsi="Times New Roman" w:cs="Times New Roman"/>
          <w:sz w:val="24"/>
          <w:szCs w:val="24"/>
        </w:rPr>
        <w:t>6</w:t>
      </w:r>
      <w:r w:rsidR="00090C8D">
        <w:rPr>
          <w:rFonts w:ascii="Times New Roman" w:hAnsi="Times New Roman" w:cs="Times New Roman"/>
          <w:sz w:val="24"/>
          <w:szCs w:val="24"/>
        </w:rPr>
        <w:t>5</w:t>
      </w:r>
      <w:r w:rsidR="0090329A"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Структуры  Администрации Киевского сельского поселения</w:t>
      </w:r>
    </w:p>
    <w:p w:rsid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Ремонтненского района  Ростовской области</w:t>
      </w:r>
    </w:p>
    <w:p w:rsidR="00DC5E09" w:rsidRPr="0090329A" w:rsidRDefault="00E36132" w:rsidP="00DC5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73.75pt;margin-top:5.7pt;width:222.65pt;height:72.7pt;z-index:251663360;mso-wrap-distance-left:9.05pt;mso-wrap-distance-right:9.05pt" strokeweight="0">
            <v:fill color2="black"/>
            <v:textbox inset="13.95pt,10.35pt,13.95pt,10.35pt">
              <w:txbxContent>
                <w:p w:rsidR="00DC5E09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 xml:space="preserve">Глава администрации </w:t>
                  </w:r>
                  <w:r>
                    <w:rPr>
                      <w:b/>
                      <w:sz w:val="20"/>
                    </w:rPr>
                    <w:t xml:space="preserve">Киевского </w:t>
                  </w:r>
                  <w:r w:rsidRPr="00DC5E09">
                    <w:rPr>
                      <w:b/>
                      <w:sz w:val="20"/>
                    </w:rPr>
                    <w:t xml:space="preserve">сельского поселения, </w:t>
                  </w:r>
                  <w:proofErr w:type="gramStart"/>
                  <w:r w:rsidRPr="00DC5E09">
                    <w:rPr>
                      <w:b/>
                      <w:sz w:val="20"/>
                    </w:rPr>
                    <w:t>назначаемый</w:t>
                  </w:r>
                  <w:proofErr w:type="gramEnd"/>
                  <w:r w:rsidRPr="00DC5E09">
                    <w:rPr>
                      <w:b/>
                      <w:sz w:val="20"/>
                    </w:rPr>
                    <w:t xml:space="preserve"> по контракту</w:t>
                  </w:r>
                </w:p>
                <w:p w:rsidR="0090329A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>1,0</w:t>
                  </w:r>
                </w:p>
                <w:p w:rsidR="0090329A" w:rsidRDefault="0090329A" w:rsidP="0090329A">
                  <w:pPr>
                    <w:jc w:val="center"/>
                  </w:pPr>
                </w:p>
                <w:p w:rsidR="0090329A" w:rsidRDefault="0090329A" w:rsidP="0090329A">
                  <w:pPr>
                    <w:jc w:val="center"/>
                  </w:pP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;z-index:251670528" from="1in,2.4pt" to="270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71552" from="486pt,2.4pt" to="540.4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z-index:251672576" from="3in,2.4pt" to="3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z-index:251673600" from="1in,2.4pt" to="1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74624" from="540.4pt,2.4pt" to="540.4pt,38.4pt" strokeweight=".26mm">
            <v:stroke endarrow="block" joinstyle="miter"/>
          </v:line>
        </w:pict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170.45pt;margin-top:21.05pt;width:174.65pt;height:114.65pt;z-index:251665408;mso-wrap-distance-left:9.05pt;mso-wrap-distance-right:9.05pt" strokeweight="0">
            <v:fill color2="black"/>
            <v:textbox style="mso-next-textbox:#_x0000_s1030" inset="13.95pt,10.35pt,13.95pt,10.35pt">
              <w:txbxContent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по земельным и имущественным отношениям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(в т.ч. вопросам развития ЛПХ, земельного кадастра)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z-index:251678720" from="354pt,9.4pt" to="354pt,206.8pt" strokeweight=".26mm">
            <v:stroke endarrow="block" joinstyle="miter"/>
          </v:line>
        </w:pict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62.45pt;margin-top:7.25pt;width:402.65pt;height:139.15pt;z-index:251666432;mso-wrap-distance-left:9.05pt;mso-wrap-distance-right:9.05pt" strokeweight="0">
            <v:fill color2="black"/>
            <v:textbox style="mso-next-textbox:#_x0000_s1031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</w:t>
                  </w:r>
                  <w:r w:rsidRPr="00DC5E09">
                    <w:rPr>
                      <w:rFonts w:ascii="Times New Roman" w:hAnsi="Times New Roman" w:cs="Times New Roman"/>
                    </w:rPr>
                    <w:t>Сектор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Вопросы формирования, исполнения бюджета,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начальник сектора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по бухгалтерскому учету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090C8D">
                    <w:rPr>
                      <w:rFonts w:ascii="Times New Roman" w:hAnsi="Times New Roman" w:cs="Times New Roman"/>
                    </w:rPr>
                    <w:t>старший инспектор</w:t>
                  </w:r>
                  <w:r w:rsidRPr="00DC5E09">
                    <w:rPr>
                      <w:rFonts w:ascii="Times New Roman" w:hAnsi="Times New Roman" w:cs="Times New Roman"/>
                    </w:rPr>
                    <w:t xml:space="preserve">  по вопросам экономики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3 </w:t>
                  </w:r>
                  <w:proofErr w:type="spellStart"/>
                  <w:r w:rsidRPr="00DC5E09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proofErr w:type="gramStart"/>
                  <w:r w:rsidRPr="00DC5E09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Pr="00EF5AAC" w:rsidRDefault="0090329A" w:rsidP="0090329A">
                  <w:r>
                    <w:t xml:space="preserve">                                                                  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5.4pt;margin-top:7.25pt;width:169.6pt;height:150.85pt;z-index:251664384;mso-wrap-distance-left:9.05pt;mso-wrap-distance-right:9.05pt" strokeweight="0">
            <v:fill color2="black"/>
            <v:textbox style="mso-next-textbox:#_x0000_s1029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Главный специалист  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z-index:251679744" from="540.4pt,.5pt" to="540.4pt,27.5pt" strokeweight=".26mm">
            <v:stroke endarrow="block" joinstyle="miter"/>
          </v:line>
        </w:pict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z-index:251677696" from="540.4pt,3.95pt" to="540.4pt,30.95pt" strokeweight=".26mm">
            <v:stroke endarrow="block" joinstyle="miter"/>
          </v:line>
        </w:pict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15.55pt;margin-top:9.95pt;width:168.65pt;height:121.5pt;z-index:251667456;mso-wrap-distance-left:9.05pt;mso-wrap-distance-right:9.05pt" strokeweight="0">
            <v:fill color2="black"/>
            <v:textbox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Обслуживающий персонал: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водитель 1 разряда – 1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уборщик служебных помещений  – 0.5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сторож   – 1 ед.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-кочегар- 1ед.</w:t>
                  </w:r>
                </w:p>
                <w:p w:rsidR="0090329A" w:rsidRDefault="0090329A" w:rsidP="0090329A"/>
                <w:p w:rsidR="0090329A" w:rsidRPr="00EF5AAC" w:rsidRDefault="0090329A" w:rsidP="009032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z-index:251675648" from="1in,-.1pt" to="699pt,-.0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z-index:251676672" from="1in,-.05pt" to="1in,26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z-index:251680768" from="699pt,-.15pt" to="699pt,26.85pt" strokeweight=".26mm">
            <v:stroke endarrow="block" joinstyle="miter"/>
          </v:line>
        </w:pict>
      </w:r>
      <w:r w:rsidR="0090329A"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164.2pt;margin-top:3pt;width:280.15pt;height:114.65pt;z-index:251668480;mso-wrap-distance-left:9.05pt;mso-wrap-distance-right:9.05pt" strokeweight="0">
            <v:fill color2="black"/>
            <v:textbox style="mso-next-textbox:#_x0000_s1033" inset="13.95pt,10.35pt,13.95pt,10.35pt">
              <w:txbxContent>
                <w:p w:rsidR="0090329A" w:rsidRPr="00DC5E09" w:rsidRDefault="00DC5E09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Старший инспектор</w:t>
                  </w:r>
                  <w:r w:rsidR="0090329A" w:rsidRPr="00DC5E09">
                    <w:rPr>
                      <w:rFonts w:ascii="Times New Roman" w:hAnsi="Times New Roman" w:cs="Times New Roman"/>
                    </w:rPr>
      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ЧС. 1 ед.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455.1pt;margin-top:3pt;width:162.8pt;height:114.65pt;z-index:251669504;mso-wrap-distance-left:9.05pt;mso-wrap-distance-right:9.05pt" strokeweight="0">
            <v:fill color2="black"/>
            <v:textbox style="mso-next-textbox:#_x0000_s1034" inset="13.95pt,10.35pt,13.95pt,10.35pt">
              <w:txbxContent>
                <w:p w:rsidR="00F03B20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3B20">
                    <w:rPr>
                      <w:rFonts w:ascii="Times New Roman" w:hAnsi="Times New Roman" w:cs="Times New Roman"/>
                    </w:rPr>
                    <w:t>И</w:t>
                  </w:r>
                  <w:r w:rsidRPr="00DC5E09">
                    <w:rPr>
                      <w:rFonts w:ascii="Times New Roman" w:hAnsi="Times New Roman" w:cs="Times New Roman"/>
                    </w:rPr>
                    <w:t>нспектор по вопросам культуры, физической культуры и спорта, молодежной политики</w:t>
                  </w:r>
                  <w:r w:rsidR="00F03B20">
                    <w:rPr>
                      <w:rFonts w:ascii="Times New Roman" w:hAnsi="Times New Roman" w:cs="Times New Roman"/>
                    </w:rPr>
                    <w:t>,  1ед.</w:t>
                  </w:r>
                </w:p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0,5 ед.</w:t>
                  </w:r>
                </w:p>
              </w:txbxContent>
            </v:textbox>
          </v:shape>
        </w:pict>
      </w:r>
    </w:p>
    <w:p w:rsidR="0090329A" w:rsidRPr="0090329A" w:rsidRDefault="00E36132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629pt;margin-top:4.2pt;width:135.75pt;height:75.6pt;z-index:251662336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4"/>
                  </w:tblGrid>
                  <w:tr w:rsidR="0090329A">
                    <w:trPr>
                      <w:trHeight w:val="1132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Pr="00DC5E09" w:rsidRDefault="00326D90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Старший и</w:t>
                        </w:r>
                        <w:r w:rsidR="0090329A" w:rsidRPr="00DC5E09">
                          <w:rPr>
                            <w:rFonts w:ascii="Times New Roman" w:hAnsi="Times New Roman" w:cs="Times New Roman"/>
                          </w:rPr>
                          <w:t>нспектор ВУС</w:t>
                        </w:r>
                      </w:p>
                      <w:p w:rsidR="0090329A" w:rsidRPr="00DC5E09" w:rsidRDefault="0090329A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90329A" w:rsidRDefault="0090329A" w:rsidP="00DC5E09">
                        <w:pPr>
                          <w:pStyle w:val="a3"/>
                        </w:pPr>
                        <w:r w:rsidRPr="00DC5E09">
                          <w:rPr>
                            <w:rFonts w:ascii="Times New Roman" w:hAnsi="Times New Roman" w:cs="Times New Roman"/>
                          </w:rPr>
                          <w:t>0,4 ед.</w:t>
                        </w:r>
                      </w:p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293375" w:rsidRDefault="0090329A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293375" w:rsidRDefault="00293375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 сельского поселения                                                          С.П. Апанасенко</w:t>
      </w:r>
    </w:p>
    <w:sectPr w:rsidR="00293375" w:rsidSect="00DC5E0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1A4D"/>
    <w:rsid w:val="00002EC1"/>
    <w:rsid w:val="00090C8D"/>
    <w:rsid w:val="001C74C5"/>
    <w:rsid w:val="001E5DD7"/>
    <w:rsid w:val="001F26A8"/>
    <w:rsid w:val="00247C21"/>
    <w:rsid w:val="00293375"/>
    <w:rsid w:val="00326D90"/>
    <w:rsid w:val="003752D7"/>
    <w:rsid w:val="004613E4"/>
    <w:rsid w:val="00482C54"/>
    <w:rsid w:val="00547182"/>
    <w:rsid w:val="006740AB"/>
    <w:rsid w:val="006D133D"/>
    <w:rsid w:val="00771A4D"/>
    <w:rsid w:val="00785B5B"/>
    <w:rsid w:val="007923FF"/>
    <w:rsid w:val="00796B12"/>
    <w:rsid w:val="007D300A"/>
    <w:rsid w:val="007E6AC5"/>
    <w:rsid w:val="0081244B"/>
    <w:rsid w:val="008B5756"/>
    <w:rsid w:val="0090329A"/>
    <w:rsid w:val="00907E45"/>
    <w:rsid w:val="00981ADC"/>
    <w:rsid w:val="00A2455F"/>
    <w:rsid w:val="00C47F0D"/>
    <w:rsid w:val="00C5375A"/>
    <w:rsid w:val="00C53B5B"/>
    <w:rsid w:val="00C84D45"/>
    <w:rsid w:val="00C943C4"/>
    <w:rsid w:val="00D37E4A"/>
    <w:rsid w:val="00D54E20"/>
    <w:rsid w:val="00D80627"/>
    <w:rsid w:val="00DC5E09"/>
    <w:rsid w:val="00E36132"/>
    <w:rsid w:val="00E5485B"/>
    <w:rsid w:val="00F03B20"/>
    <w:rsid w:val="00FD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4D"/>
    <w:pPr>
      <w:spacing w:after="0" w:line="240" w:lineRule="auto"/>
    </w:pPr>
  </w:style>
  <w:style w:type="paragraph" w:customStyle="1" w:styleId="ConsPlusTitle">
    <w:name w:val="ConsPlusTitle"/>
    <w:rsid w:val="00771A4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Title">
    <w:name w:val="ConsTitle"/>
    <w:rsid w:val="00771A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ody Text"/>
    <w:basedOn w:val="a"/>
    <w:link w:val="a5"/>
    <w:rsid w:val="00DC5E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C5E0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2018-08-02T17:40:00Z</cp:lastPrinted>
  <dcterms:created xsi:type="dcterms:W3CDTF">2016-10-28T11:39:00Z</dcterms:created>
  <dcterms:modified xsi:type="dcterms:W3CDTF">2018-08-02T17:40:00Z</dcterms:modified>
</cp:coreProperties>
</file>