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31B49" w:rsidRPr="00631B49" w:rsidRDefault="00631B49" w:rsidP="00631B49">
      <w:pPr>
        <w:spacing w:after="0" w:line="240" w:lineRule="auto"/>
        <w:rPr>
          <w:rFonts w:ascii="Times New Roman" w:eastAsia="Calibri" w:hAnsi="Times New Roman" w:cs="Times New Roman"/>
          <w:sz w:val="24"/>
          <w:szCs w:val="24"/>
          <w:lang w:eastAsia="ru-RU"/>
        </w:rPr>
      </w:pPr>
      <w:r w:rsidRPr="00631B49">
        <w:rPr>
          <w:rFonts w:ascii="Arial" w:eastAsia="Calibri" w:hAnsi="Arial" w:cs="Times New Roman"/>
          <w:noProof/>
          <w:sz w:val="20"/>
          <w:szCs w:val="20"/>
          <w:lang w:eastAsia="ru-RU"/>
        </w:rPr>
        <w:drawing>
          <wp:anchor distT="0" distB="0" distL="114300" distR="114300" simplePos="0" relativeHeight="251659264" behindDoc="0" locked="0" layoutInCell="1" allowOverlap="1" wp14:anchorId="6D21513E" wp14:editId="7676C939">
            <wp:simplePos x="0" y="0"/>
            <wp:positionH relativeFrom="column">
              <wp:posOffset>2628900</wp:posOffset>
            </wp:positionH>
            <wp:positionV relativeFrom="paragraph">
              <wp:posOffset>0</wp:posOffset>
            </wp:positionV>
            <wp:extent cx="857250" cy="923925"/>
            <wp:effectExtent l="0" t="0" r="0" b="9525"/>
            <wp:wrapSquare wrapText="left"/>
            <wp:docPr id="1"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857250" cy="923925"/>
                    </a:xfrm>
                    <a:prstGeom prst="rect">
                      <a:avLst/>
                    </a:prstGeom>
                    <a:noFill/>
                  </pic:spPr>
                </pic:pic>
              </a:graphicData>
            </a:graphic>
            <wp14:sizeRelH relativeFrom="page">
              <wp14:pctWidth>0</wp14:pctWidth>
            </wp14:sizeRelH>
            <wp14:sizeRelV relativeFrom="page">
              <wp14:pctHeight>0</wp14:pctHeight>
            </wp14:sizeRelV>
          </wp:anchor>
        </w:drawing>
      </w:r>
    </w:p>
    <w:p w:rsidR="00631B49" w:rsidRPr="00631B49" w:rsidRDefault="00631B49" w:rsidP="00631B49">
      <w:pPr>
        <w:keepNext/>
        <w:spacing w:after="0" w:line="240" w:lineRule="auto"/>
        <w:jc w:val="center"/>
        <w:outlineLvl w:val="0"/>
        <w:rPr>
          <w:rFonts w:ascii="Times New Roman" w:eastAsia="Calibri" w:hAnsi="Times New Roman" w:cs="Times New Roman"/>
          <w:b/>
          <w:bCs/>
          <w:sz w:val="24"/>
          <w:szCs w:val="24"/>
          <w:lang w:eastAsia="ru-RU"/>
        </w:rPr>
      </w:pPr>
    </w:p>
    <w:p w:rsidR="00631B49" w:rsidRPr="00631B49" w:rsidRDefault="00631B49" w:rsidP="00631B49">
      <w:pPr>
        <w:spacing w:after="0" w:line="240" w:lineRule="auto"/>
        <w:jc w:val="center"/>
        <w:rPr>
          <w:rFonts w:ascii="Times New Roman" w:eastAsia="Calibri" w:hAnsi="Times New Roman" w:cs="Times New Roman"/>
          <w:b/>
          <w:sz w:val="24"/>
          <w:szCs w:val="24"/>
        </w:rPr>
      </w:pPr>
    </w:p>
    <w:p w:rsidR="00631B49" w:rsidRPr="00631B49" w:rsidRDefault="00631B49" w:rsidP="00631B49">
      <w:pPr>
        <w:spacing w:after="0" w:line="240" w:lineRule="auto"/>
        <w:jc w:val="center"/>
        <w:rPr>
          <w:rFonts w:ascii="Times New Roman" w:eastAsia="Calibri" w:hAnsi="Times New Roman" w:cs="Times New Roman"/>
          <w:b/>
          <w:sz w:val="24"/>
          <w:szCs w:val="24"/>
        </w:rPr>
      </w:pPr>
    </w:p>
    <w:p w:rsidR="00631B49" w:rsidRPr="00631B49" w:rsidRDefault="00631B49" w:rsidP="00631B49">
      <w:pPr>
        <w:spacing w:after="0" w:line="240" w:lineRule="auto"/>
        <w:jc w:val="center"/>
        <w:rPr>
          <w:rFonts w:ascii="Times New Roman" w:eastAsia="Calibri" w:hAnsi="Times New Roman" w:cs="Times New Roman"/>
          <w:b/>
          <w:sz w:val="24"/>
          <w:szCs w:val="24"/>
        </w:rPr>
      </w:pPr>
    </w:p>
    <w:p w:rsidR="00631B49" w:rsidRPr="00631B49" w:rsidRDefault="00631B49" w:rsidP="00631B49">
      <w:pPr>
        <w:spacing w:after="0" w:line="240" w:lineRule="auto"/>
        <w:jc w:val="center"/>
        <w:rPr>
          <w:rFonts w:ascii="Times New Roman" w:eastAsia="Calibri" w:hAnsi="Times New Roman" w:cs="Times New Roman"/>
          <w:b/>
          <w:sz w:val="24"/>
          <w:szCs w:val="24"/>
        </w:rPr>
      </w:pPr>
    </w:p>
    <w:p w:rsidR="00631B49" w:rsidRPr="00631B49" w:rsidRDefault="00631B49" w:rsidP="00631B49">
      <w:pPr>
        <w:spacing w:after="0" w:line="240" w:lineRule="auto"/>
        <w:jc w:val="center"/>
        <w:rPr>
          <w:rFonts w:ascii="Times New Roman" w:eastAsia="Calibri" w:hAnsi="Times New Roman" w:cs="Times New Roman"/>
          <w:b/>
          <w:sz w:val="24"/>
          <w:szCs w:val="24"/>
        </w:rPr>
      </w:pPr>
      <w:r w:rsidRPr="00631B49">
        <w:rPr>
          <w:rFonts w:ascii="Times New Roman" w:eastAsia="Calibri" w:hAnsi="Times New Roman" w:cs="Times New Roman"/>
          <w:b/>
          <w:sz w:val="24"/>
          <w:szCs w:val="24"/>
        </w:rPr>
        <w:t>АДМИНИСТРАЦИЯ КИЕВСКОГО СЕЛЬСКОГО ПОСЕЛЕНИЯ</w:t>
      </w:r>
    </w:p>
    <w:p w:rsidR="00631B49" w:rsidRPr="00631B49" w:rsidRDefault="00631B49" w:rsidP="00631B49">
      <w:pPr>
        <w:widowControl w:val="0"/>
        <w:autoSpaceDE w:val="0"/>
        <w:autoSpaceDN w:val="0"/>
        <w:adjustRightInd w:val="0"/>
        <w:spacing w:after="0" w:line="240" w:lineRule="auto"/>
        <w:jc w:val="center"/>
        <w:rPr>
          <w:rFonts w:ascii="Times New Roman" w:eastAsia="Calibri" w:hAnsi="Times New Roman" w:cs="Times New Roman"/>
          <w:b/>
          <w:sz w:val="24"/>
          <w:szCs w:val="24"/>
        </w:rPr>
      </w:pPr>
    </w:p>
    <w:p w:rsidR="00631B49" w:rsidRPr="00631B49" w:rsidRDefault="00631B49" w:rsidP="00631B49">
      <w:pPr>
        <w:widowControl w:val="0"/>
        <w:autoSpaceDE w:val="0"/>
        <w:autoSpaceDN w:val="0"/>
        <w:adjustRightInd w:val="0"/>
        <w:spacing w:after="0" w:line="240" w:lineRule="auto"/>
        <w:jc w:val="center"/>
        <w:rPr>
          <w:rFonts w:ascii="Times New Roman" w:eastAsia="Calibri" w:hAnsi="Times New Roman" w:cs="Times New Roman"/>
          <w:b/>
          <w:sz w:val="24"/>
          <w:szCs w:val="24"/>
        </w:rPr>
      </w:pPr>
      <w:r w:rsidRPr="00631B49">
        <w:rPr>
          <w:rFonts w:ascii="Times New Roman" w:eastAsia="Calibri" w:hAnsi="Times New Roman" w:cs="Times New Roman"/>
          <w:b/>
          <w:sz w:val="24"/>
          <w:szCs w:val="24"/>
        </w:rPr>
        <w:t xml:space="preserve">ПОСТАНОВЛЕНИЕ </w:t>
      </w:r>
    </w:p>
    <w:p w:rsidR="00631B49" w:rsidRPr="00631B49" w:rsidRDefault="00631B49" w:rsidP="00631B49">
      <w:pPr>
        <w:widowControl w:val="0"/>
        <w:autoSpaceDE w:val="0"/>
        <w:autoSpaceDN w:val="0"/>
        <w:adjustRightInd w:val="0"/>
        <w:spacing w:after="0" w:line="240" w:lineRule="auto"/>
        <w:jc w:val="center"/>
        <w:rPr>
          <w:rFonts w:ascii="Times New Roman" w:eastAsia="Calibri" w:hAnsi="Times New Roman" w:cs="Times New Roman"/>
          <w:b/>
          <w:sz w:val="24"/>
          <w:szCs w:val="24"/>
        </w:rPr>
      </w:pPr>
    </w:p>
    <w:p w:rsidR="00631B49" w:rsidRPr="00631B49" w:rsidRDefault="00940748" w:rsidP="00631B49">
      <w:pPr>
        <w:spacing w:after="0" w:line="240" w:lineRule="auto"/>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19</w:t>
      </w:r>
      <w:r w:rsidR="00631B49" w:rsidRPr="00631B49">
        <w:rPr>
          <w:rFonts w:ascii="Times New Roman" w:eastAsia="Calibri" w:hAnsi="Times New Roman" w:cs="Times New Roman"/>
          <w:sz w:val="28"/>
          <w:szCs w:val="28"/>
          <w:lang w:eastAsia="ru-RU"/>
        </w:rPr>
        <w:t xml:space="preserve">.07.2023 </w:t>
      </w:r>
      <w:r w:rsidR="00631B49" w:rsidRPr="00631B49">
        <w:rPr>
          <w:rFonts w:ascii="Times New Roman" w:eastAsia="Calibri" w:hAnsi="Times New Roman" w:cs="Times New Roman"/>
          <w:sz w:val="28"/>
          <w:szCs w:val="28"/>
          <w:lang w:eastAsia="ru-RU"/>
        </w:rPr>
        <w:tab/>
      </w:r>
      <w:r w:rsidR="00631B49" w:rsidRPr="00631B49">
        <w:rPr>
          <w:rFonts w:ascii="Times New Roman" w:eastAsia="Calibri" w:hAnsi="Times New Roman" w:cs="Times New Roman"/>
          <w:sz w:val="28"/>
          <w:szCs w:val="28"/>
          <w:lang w:eastAsia="ru-RU"/>
        </w:rPr>
        <w:tab/>
      </w:r>
      <w:r>
        <w:rPr>
          <w:rFonts w:ascii="Times New Roman" w:eastAsia="Calibri" w:hAnsi="Times New Roman" w:cs="Times New Roman"/>
          <w:color w:val="000000"/>
          <w:sz w:val="28"/>
          <w:szCs w:val="28"/>
          <w:lang w:eastAsia="ru-RU"/>
        </w:rPr>
        <w:t xml:space="preserve">                     </w:t>
      </w:r>
      <w:r w:rsidR="00631B49" w:rsidRPr="00631B49">
        <w:rPr>
          <w:rFonts w:ascii="Times New Roman" w:eastAsia="Calibri" w:hAnsi="Times New Roman" w:cs="Times New Roman"/>
          <w:color w:val="000000"/>
          <w:sz w:val="28"/>
          <w:szCs w:val="28"/>
          <w:lang w:eastAsia="ru-RU"/>
        </w:rPr>
        <w:t xml:space="preserve">№ </w:t>
      </w:r>
      <w:r>
        <w:rPr>
          <w:rFonts w:ascii="Times New Roman" w:eastAsia="Calibri" w:hAnsi="Times New Roman" w:cs="Times New Roman"/>
          <w:color w:val="000000"/>
          <w:sz w:val="28"/>
          <w:szCs w:val="28"/>
          <w:lang w:eastAsia="ru-RU"/>
        </w:rPr>
        <w:t>97</w:t>
      </w:r>
      <w:r w:rsidR="00631B49" w:rsidRPr="00631B49">
        <w:rPr>
          <w:rFonts w:ascii="Times New Roman" w:eastAsia="Calibri" w:hAnsi="Times New Roman" w:cs="Times New Roman"/>
          <w:sz w:val="28"/>
          <w:szCs w:val="28"/>
          <w:lang w:eastAsia="ru-RU"/>
        </w:rPr>
        <w:t xml:space="preserve">                                с. Киевка</w:t>
      </w:r>
    </w:p>
    <w:p w:rsidR="00631B49" w:rsidRPr="00631B49" w:rsidRDefault="00631B49" w:rsidP="00631B49">
      <w:pPr>
        <w:tabs>
          <w:tab w:val="left" w:pos="3174"/>
        </w:tabs>
        <w:suppressAutoHyphens/>
        <w:spacing w:after="0" w:line="240" w:lineRule="auto"/>
        <w:jc w:val="both"/>
        <w:rPr>
          <w:rFonts w:ascii="Times New Roman" w:eastAsia="Arial Unicode MS" w:hAnsi="Times New Roman" w:cs="Times New Roman"/>
          <w:bCs/>
          <w:sz w:val="28"/>
          <w:szCs w:val="28"/>
          <w:lang w:eastAsia="ru-RU"/>
        </w:rPr>
      </w:pPr>
      <w:bookmarkStart w:id="0" w:name="_GoBack"/>
      <w:bookmarkEnd w:id="0"/>
    </w:p>
    <w:p w:rsidR="00631B49" w:rsidRPr="00631B49" w:rsidRDefault="00631B49" w:rsidP="00631B49">
      <w:pPr>
        <w:spacing w:after="0" w:line="240" w:lineRule="auto"/>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Об утверждении Порядка учета</w:t>
      </w:r>
    </w:p>
    <w:p w:rsidR="00631B49" w:rsidRPr="00631B49" w:rsidRDefault="00631B49" w:rsidP="00631B49">
      <w:pPr>
        <w:spacing w:after="0" w:line="240" w:lineRule="auto"/>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 xml:space="preserve">бюджетных и денежных обязательств </w:t>
      </w:r>
    </w:p>
    <w:p w:rsidR="00631B49" w:rsidRPr="00631B49" w:rsidRDefault="00631B49" w:rsidP="00631B49">
      <w:pPr>
        <w:spacing w:after="0" w:line="240" w:lineRule="auto"/>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 xml:space="preserve">получателей средств бюджета Киевского </w:t>
      </w:r>
    </w:p>
    <w:p w:rsidR="00631B49" w:rsidRPr="00631B49" w:rsidRDefault="00631B49" w:rsidP="00631B49">
      <w:pPr>
        <w:spacing w:after="0" w:line="240" w:lineRule="auto"/>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сельского поселения Ремонтненского района</w:t>
      </w:r>
    </w:p>
    <w:p w:rsidR="00631B49" w:rsidRPr="00631B49" w:rsidRDefault="00631B49" w:rsidP="00631B49">
      <w:pPr>
        <w:spacing w:after="0" w:line="240" w:lineRule="auto"/>
        <w:jc w:val="both"/>
        <w:rPr>
          <w:rFonts w:ascii="Times New Roman" w:eastAsia="Times New Roman" w:hAnsi="Times New Roman" w:cs="Times New Roman"/>
          <w:sz w:val="28"/>
          <w:szCs w:val="28"/>
          <w:lang w:eastAsia="ru-RU"/>
        </w:rPr>
      </w:pPr>
    </w:p>
    <w:p w:rsidR="00631B49" w:rsidRPr="00631B49" w:rsidRDefault="00631B49" w:rsidP="00631B49">
      <w:pPr>
        <w:spacing w:after="0" w:line="240" w:lineRule="auto"/>
        <w:ind w:firstLine="708"/>
        <w:jc w:val="both"/>
        <w:rPr>
          <w:rFonts w:ascii="Times New Roman" w:eastAsia="Times New Roman" w:hAnsi="Times New Roman" w:cs="Times New Roman"/>
          <w:b/>
          <w:spacing w:val="60"/>
          <w:sz w:val="28"/>
          <w:szCs w:val="28"/>
          <w:lang w:eastAsia="ru-RU"/>
        </w:rPr>
      </w:pPr>
      <w:r w:rsidRPr="00631B49">
        <w:rPr>
          <w:rFonts w:ascii="Times New Roman" w:eastAsia="Times New Roman" w:hAnsi="Times New Roman" w:cs="Times New Roman"/>
          <w:sz w:val="28"/>
          <w:szCs w:val="28"/>
          <w:lang w:eastAsia="ru-RU"/>
        </w:rPr>
        <w:t>Во исполнение статьи 219 Бюджетного кодекса Российской Федерации, в целях обеспечения исполнения бюджета Киевского сельского поселения Ремонтненского района</w:t>
      </w:r>
      <w:r w:rsidRPr="00631B49">
        <w:rPr>
          <w:rFonts w:ascii="Times New Roman" w:eastAsia="Times New Roman" w:hAnsi="Times New Roman" w:cs="Times New Roman"/>
          <w:b/>
          <w:spacing w:val="60"/>
          <w:sz w:val="28"/>
          <w:szCs w:val="28"/>
          <w:lang w:eastAsia="ru-RU"/>
        </w:rPr>
        <w:t xml:space="preserve"> </w:t>
      </w:r>
    </w:p>
    <w:p w:rsidR="00631B49" w:rsidRPr="00631B49" w:rsidRDefault="00631B49" w:rsidP="00631B49">
      <w:pPr>
        <w:spacing w:after="0" w:line="240" w:lineRule="auto"/>
        <w:ind w:firstLine="708"/>
        <w:jc w:val="both"/>
        <w:rPr>
          <w:rFonts w:ascii="Times New Roman" w:eastAsia="Calibri" w:hAnsi="Times New Roman" w:cs="Times New Roman"/>
          <w:sz w:val="28"/>
          <w:szCs w:val="28"/>
        </w:rPr>
      </w:pPr>
      <w:r w:rsidRPr="00631B49">
        <w:rPr>
          <w:rFonts w:ascii="Times New Roman" w:eastAsia="Times New Roman" w:hAnsi="Times New Roman" w:cs="Times New Roman"/>
          <w:b/>
          <w:spacing w:val="60"/>
          <w:sz w:val="28"/>
          <w:szCs w:val="28"/>
          <w:lang w:eastAsia="ru-RU"/>
        </w:rPr>
        <w:t>ПОСТАНОВЛЯЮ:</w:t>
      </w:r>
    </w:p>
    <w:p w:rsidR="00631B49" w:rsidRPr="00631B49" w:rsidRDefault="00631B49" w:rsidP="00631B49">
      <w:pPr>
        <w:widowControl w:val="0"/>
        <w:spacing w:after="0" w:line="288" w:lineRule="auto"/>
        <w:ind w:firstLine="708"/>
        <w:jc w:val="both"/>
        <w:rPr>
          <w:rFonts w:ascii="Times New Roman" w:eastAsia="Times New Roman" w:hAnsi="Times New Roman" w:cs="Times New Roman"/>
          <w:sz w:val="28"/>
          <w:szCs w:val="28"/>
          <w:lang w:eastAsia="ru-RU"/>
        </w:rPr>
      </w:pPr>
      <w:r w:rsidRPr="00631B49">
        <w:rPr>
          <w:rFonts w:ascii="Times New Roman" w:eastAsia="Arial Unicode MS" w:hAnsi="Times New Roman" w:cs="Times New Roman"/>
          <w:sz w:val="28"/>
          <w:szCs w:val="28"/>
          <w:lang w:eastAsia="ru-RU"/>
        </w:rPr>
        <w:t xml:space="preserve"> </w:t>
      </w:r>
      <w:r w:rsidRPr="00631B49">
        <w:rPr>
          <w:rFonts w:ascii="Times New Roman" w:eastAsia="Times New Roman" w:hAnsi="Times New Roman" w:cs="Times New Roman"/>
          <w:sz w:val="28"/>
          <w:szCs w:val="28"/>
          <w:lang w:eastAsia="ru-RU"/>
        </w:rPr>
        <w:t>1.Утвердить Порядок учета бюджетных и денежных обязательств получателей средств бюджета Киевского сельского поселения Ремонтненского района согласно приложению к настоящему постановлению.</w:t>
      </w:r>
    </w:p>
    <w:p w:rsidR="00631B49" w:rsidRPr="00631B49" w:rsidRDefault="00631B49" w:rsidP="00631B49">
      <w:pPr>
        <w:spacing w:after="0" w:line="240" w:lineRule="auto"/>
        <w:jc w:val="both"/>
        <w:rPr>
          <w:rFonts w:ascii="Times New Roman" w:eastAsia="Calibri" w:hAnsi="Times New Roman" w:cs="Times New Roman"/>
          <w:sz w:val="28"/>
          <w:szCs w:val="28"/>
          <w:lang w:eastAsia="ru-RU"/>
        </w:rPr>
      </w:pPr>
      <w:r w:rsidRPr="00631B49">
        <w:rPr>
          <w:rFonts w:ascii="Times New Roman" w:eastAsia="Times New Roman" w:hAnsi="Times New Roman" w:cs="Times New Roman"/>
          <w:sz w:val="28"/>
          <w:szCs w:val="28"/>
          <w:lang w:eastAsia="ru-RU"/>
        </w:rPr>
        <w:t xml:space="preserve">           2.Признать утратившими силу постановления Администрации Киевского сельского поселения от 30.12.2021 № 100 «Об утверждении Порядка учета бюджетных и денежных обязательств получателей средств бюджета Киевского сельского поселения Ремонтненского района», от 19.05.2023 № 70 «</w:t>
      </w:r>
      <w:r w:rsidRPr="00631B49">
        <w:rPr>
          <w:rFonts w:ascii="Times New Roman" w:eastAsia="Calibri" w:hAnsi="Times New Roman" w:cs="Times New Roman"/>
          <w:sz w:val="28"/>
          <w:szCs w:val="28"/>
          <w:lang w:eastAsia="ru-RU"/>
        </w:rPr>
        <w:t>О внесении изменений в постановление от 30.12.2021 № 100 «Об утверждении Порядка учета бюджетных и денежных обязательств получателей средств бюджета Киевского сельского поселения Ремонтненского района»».</w:t>
      </w:r>
    </w:p>
    <w:p w:rsidR="00631B49" w:rsidRPr="00631B49" w:rsidRDefault="00631B49" w:rsidP="00631B49">
      <w:pPr>
        <w:widowControl w:val="0"/>
        <w:spacing w:after="0" w:line="288" w:lineRule="auto"/>
        <w:ind w:firstLine="708"/>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3.Направить настоящее постановление Отделу № 40 Управления Федерального казначейства по Ростовской области.</w:t>
      </w:r>
    </w:p>
    <w:p w:rsidR="00631B49" w:rsidRPr="00631B49" w:rsidRDefault="00631B49" w:rsidP="00631B49">
      <w:pPr>
        <w:widowControl w:val="0"/>
        <w:spacing w:after="0" w:line="288" w:lineRule="auto"/>
        <w:ind w:firstLine="708"/>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4.Настоящее постановление вступает в силу со дня подписания.</w:t>
      </w:r>
    </w:p>
    <w:p w:rsidR="00631B49" w:rsidRPr="00631B49" w:rsidRDefault="00631B49" w:rsidP="00631B49">
      <w:pPr>
        <w:shd w:val="clear" w:color="auto" w:fill="FFFFFF"/>
        <w:suppressAutoHyphens/>
        <w:spacing w:after="0" w:line="240" w:lineRule="auto"/>
        <w:jc w:val="both"/>
        <w:rPr>
          <w:rFonts w:ascii="Times New Roman" w:eastAsia="Times New Roman" w:hAnsi="Times New Roman" w:cs="Times New Roman"/>
          <w:sz w:val="28"/>
          <w:szCs w:val="28"/>
          <w:lang w:eastAsia="ru-RU"/>
        </w:rPr>
      </w:pPr>
    </w:p>
    <w:p w:rsidR="00631B49" w:rsidRPr="00631B49" w:rsidRDefault="00631B49" w:rsidP="00631B49">
      <w:pPr>
        <w:shd w:val="clear" w:color="auto" w:fill="FFFFFF"/>
        <w:suppressAutoHyphens/>
        <w:spacing w:after="0" w:line="240" w:lineRule="auto"/>
        <w:jc w:val="both"/>
        <w:rPr>
          <w:rFonts w:ascii="Times New Roman" w:eastAsia="Times New Roman" w:hAnsi="Times New Roman" w:cs="Times New Roman"/>
          <w:sz w:val="28"/>
          <w:szCs w:val="28"/>
          <w:lang w:eastAsia="ru-RU"/>
        </w:rPr>
      </w:pPr>
    </w:p>
    <w:p w:rsidR="00631B49" w:rsidRPr="00631B49" w:rsidRDefault="00631B49" w:rsidP="00631B49">
      <w:pPr>
        <w:spacing w:after="0" w:line="240" w:lineRule="auto"/>
        <w:jc w:val="both"/>
        <w:rPr>
          <w:rFonts w:ascii="Times New Roman" w:eastAsia="Calibri" w:hAnsi="Times New Roman" w:cs="Times New Roman"/>
          <w:sz w:val="28"/>
          <w:szCs w:val="20"/>
          <w:lang w:eastAsia="ru-RU"/>
        </w:rPr>
      </w:pPr>
      <w:r w:rsidRPr="00631B49">
        <w:rPr>
          <w:rFonts w:ascii="Times New Roman" w:eastAsia="Calibri" w:hAnsi="Times New Roman" w:cs="Times New Roman"/>
          <w:sz w:val="28"/>
          <w:szCs w:val="20"/>
          <w:lang w:eastAsia="ru-RU"/>
        </w:rPr>
        <w:t>Глава Администрации</w:t>
      </w:r>
    </w:p>
    <w:p w:rsidR="00631B49" w:rsidRPr="00631B49" w:rsidRDefault="00631B49" w:rsidP="00631B49">
      <w:pPr>
        <w:spacing w:after="0" w:line="240" w:lineRule="auto"/>
        <w:jc w:val="both"/>
        <w:rPr>
          <w:rFonts w:ascii="Times New Roman" w:eastAsia="Calibri" w:hAnsi="Times New Roman" w:cs="Times New Roman"/>
          <w:sz w:val="28"/>
          <w:szCs w:val="20"/>
          <w:lang w:eastAsia="ru-RU"/>
        </w:rPr>
      </w:pPr>
      <w:r w:rsidRPr="00631B49">
        <w:rPr>
          <w:rFonts w:ascii="Times New Roman" w:eastAsia="Calibri" w:hAnsi="Times New Roman" w:cs="Times New Roman"/>
          <w:sz w:val="28"/>
          <w:szCs w:val="20"/>
          <w:lang w:eastAsia="ru-RU"/>
        </w:rPr>
        <w:t>Киевского сельского поселения</w:t>
      </w:r>
      <w:r w:rsidRPr="00631B49">
        <w:rPr>
          <w:rFonts w:ascii="Times New Roman" w:eastAsia="Calibri" w:hAnsi="Times New Roman" w:cs="Times New Roman"/>
          <w:sz w:val="28"/>
          <w:szCs w:val="20"/>
          <w:lang w:eastAsia="ru-RU"/>
        </w:rPr>
        <w:tab/>
        <w:t xml:space="preserve">                          Г.Г. Головченко</w:t>
      </w:r>
    </w:p>
    <w:p w:rsidR="00631B49" w:rsidRPr="00631B49" w:rsidRDefault="00631B49" w:rsidP="00631B49">
      <w:pPr>
        <w:shd w:val="clear" w:color="auto" w:fill="FFFFFF"/>
        <w:suppressAutoHyphens/>
        <w:spacing w:after="0" w:line="240" w:lineRule="auto"/>
        <w:jc w:val="both"/>
        <w:rPr>
          <w:rFonts w:ascii="Times New Roman" w:eastAsia="Times New Roman" w:hAnsi="Times New Roman" w:cs="Times New Roman"/>
          <w:sz w:val="28"/>
          <w:szCs w:val="28"/>
          <w:lang w:eastAsia="ru-RU"/>
        </w:rPr>
      </w:pPr>
    </w:p>
    <w:tbl>
      <w:tblPr>
        <w:tblW w:w="10065" w:type="dxa"/>
        <w:tblInd w:w="108" w:type="dxa"/>
        <w:tblLayout w:type="fixed"/>
        <w:tblLook w:val="04A0" w:firstRow="1" w:lastRow="0" w:firstColumn="1" w:lastColumn="0" w:noHBand="0" w:noVBand="1"/>
      </w:tblPr>
      <w:tblGrid>
        <w:gridCol w:w="5812"/>
        <w:gridCol w:w="1418"/>
        <w:gridCol w:w="2835"/>
      </w:tblGrid>
      <w:tr w:rsidR="00631B49" w:rsidRPr="00631B49" w:rsidTr="00631B49">
        <w:tc>
          <w:tcPr>
            <w:tcW w:w="5812" w:type="dxa"/>
          </w:tcPr>
          <w:p w:rsidR="00631B49" w:rsidRPr="00631B49" w:rsidRDefault="00631B49" w:rsidP="00631B49">
            <w:pPr>
              <w:suppressAutoHyphens/>
              <w:spacing w:after="0" w:line="240" w:lineRule="auto"/>
              <w:ind w:right="-5"/>
              <w:jc w:val="both"/>
              <w:rPr>
                <w:rFonts w:ascii="Times New Roman" w:eastAsia="Times New Roman" w:hAnsi="Times New Roman" w:cs="Times New Roman"/>
                <w:sz w:val="28"/>
                <w:szCs w:val="28"/>
                <w:lang w:eastAsia="ru-RU"/>
              </w:rPr>
            </w:pPr>
          </w:p>
        </w:tc>
        <w:tc>
          <w:tcPr>
            <w:tcW w:w="1418" w:type="dxa"/>
          </w:tcPr>
          <w:p w:rsidR="00631B49" w:rsidRPr="00631B49" w:rsidRDefault="00631B49" w:rsidP="00631B49">
            <w:pPr>
              <w:suppressAutoHyphens/>
              <w:spacing w:after="0" w:line="240" w:lineRule="auto"/>
              <w:jc w:val="both"/>
              <w:rPr>
                <w:rFonts w:ascii="Times New Roman" w:eastAsia="Times New Roman" w:hAnsi="Times New Roman" w:cs="Times New Roman"/>
                <w:sz w:val="28"/>
                <w:szCs w:val="28"/>
                <w:lang w:eastAsia="ru-RU"/>
              </w:rPr>
            </w:pPr>
          </w:p>
        </w:tc>
        <w:tc>
          <w:tcPr>
            <w:tcW w:w="2835" w:type="dxa"/>
          </w:tcPr>
          <w:p w:rsidR="00631B49" w:rsidRPr="00631B49" w:rsidRDefault="00631B49" w:rsidP="00631B49">
            <w:pPr>
              <w:suppressAutoHyphens/>
              <w:spacing w:after="0" w:line="240" w:lineRule="auto"/>
              <w:jc w:val="both"/>
              <w:rPr>
                <w:rFonts w:ascii="Times New Roman" w:eastAsia="Times New Roman" w:hAnsi="Times New Roman" w:cs="Times New Roman"/>
                <w:sz w:val="28"/>
                <w:szCs w:val="28"/>
                <w:lang w:eastAsia="ru-RU"/>
              </w:rPr>
            </w:pPr>
          </w:p>
        </w:tc>
      </w:tr>
    </w:tbl>
    <w:p w:rsidR="00631B49" w:rsidRPr="00631B49" w:rsidRDefault="00631B49" w:rsidP="00631B49">
      <w:pPr>
        <w:spacing w:after="0" w:line="240" w:lineRule="auto"/>
        <w:rPr>
          <w:rFonts w:ascii="Times New Roman" w:eastAsia="Calibri" w:hAnsi="Times New Roman" w:cs="Times New Roman"/>
          <w:sz w:val="24"/>
          <w:szCs w:val="24"/>
          <w:lang w:eastAsia="ru-RU"/>
        </w:rPr>
      </w:pPr>
      <w:r w:rsidRPr="00631B49">
        <w:rPr>
          <w:rFonts w:ascii="Times New Roman" w:eastAsia="Calibri" w:hAnsi="Times New Roman" w:cs="Times New Roman"/>
          <w:sz w:val="24"/>
          <w:szCs w:val="24"/>
          <w:lang w:eastAsia="ru-RU"/>
        </w:rPr>
        <w:t>Постановление вносит:</w:t>
      </w:r>
    </w:p>
    <w:p w:rsidR="00631B49" w:rsidRPr="00631B49" w:rsidRDefault="00631B49" w:rsidP="00631B49">
      <w:pPr>
        <w:suppressAutoHyphens/>
        <w:spacing w:after="0" w:line="240" w:lineRule="auto"/>
        <w:jc w:val="both"/>
        <w:rPr>
          <w:rFonts w:ascii="Times New Roman" w:eastAsia="Calibri" w:hAnsi="Times New Roman" w:cs="Times New Roman"/>
          <w:lang w:eastAsia="ru-RU"/>
        </w:rPr>
      </w:pPr>
      <w:r w:rsidRPr="00631B49">
        <w:rPr>
          <w:rFonts w:ascii="Times New Roman" w:eastAsia="Calibri" w:hAnsi="Times New Roman" w:cs="Times New Roman"/>
          <w:lang w:eastAsia="ru-RU"/>
        </w:rPr>
        <w:t>сектор экономики и финансов</w:t>
      </w:r>
    </w:p>
    <w:p w:rsidR="00631B49" w:rsidRPr="00631B49" w:rsidRDefault="00631B49" w:rsidP="00631B49">
      <w:pPr>
        <w:suppressAutoHyphens/>
        <w:spacing w:after="0" w:line="240" w:lineRule="auto"/>
        <w:jc w:val="both"/>
        <w:rPr>
          <w:rFonts w:ascii="Times New Roman" w:eastAsia="Calibri" w:hAnsi="Times New Roman" w:cs="Times New Roman"/>
          <w:lang w:eastAsia="ru-RU"/>
        </w:rPr>
      </w:pPr>
      <w:r w:rsidRPr="00631B49">
        <w:rPr>
          <w:rFonts w:ascii="Times New Roman" w:eastAsia="Calibri" w:hAnsi="Times New Roman" w:cs="Times New Roman"/>
          <w:lang w:eastAsia="ru-RU"/>
        </w:rPr>
        <w:t>Администрации Киевского сельского поселения</w:t>
      </w:r>
    </w:p>
    <w:p w:rsidR="00631B49" w:rsidRPr="00631B49" w:rsidRDefault="00631B49" w:rsidP="00631B49">
      <w:pPr>
        <w:suppressAutoHyphens/>
        <w:spacing w:after="0" w:line="240" w:lineRule="auto"/>
        <w:ind w:left="4962"/>
        <w:jc w:val="center"/>
        <w:rPr>
          <w:rFonts w:ascii="Times New Roman" w:eastAsia="Calibri" w:hAnsi="Times New Roman" w:cs="Times New Roman"/>
          <w:sz w:val="28"/>
          <w:szCs w:val="28"/>
          <w:lang w:val="x-none" w:eastAsia="ru-RU"/>
        </w:rPr>
      </w:pPr>
    </w:p>
    <w:p w:rsidR="00631B49" w:rsidRPr="00631B49" w:rsidRDefault="00631B49" w:rsidP="00631B49">
      <w:pPr>
        <w:suppressAutoHyphens/>
        <w:spacing w:after="0" w:line="240" w:lineRule="auto"/>
        <w:ind w:left="4962"/>
        <w:jc w:val="center"/>
        <w:rPr>
          <w:rFonts w:ascii="Times New Roman" w:eastAsia="Calibri" w:hAnsi="Times New Roman" w:cs="Times New Roman"/>
          <w:sz w:val="28"/>
          <w:szCs w:val="28"/>
          <w:lang w:val="x-none" w:eastAsia="ru-RU"/>
        </w:rPr>
      </w:pPr>
      <w:r w:rsidRPr="00631B49">
        <w:rPr>
          <w:rFonts w:ascii="Times New Roman" w:eastAsia="Calibri" w:hAnsi="Times New Roman" w:cs="Times New Roman"/>
          <w:sz w:val="28"/>
          <w:szCs w:val="28"/>
          <w:lang w:val="x-none" w:eastAsia="ru-RU"/>
        </w:rPr>
        <w:t>Приложение</w:t>
      </w:r>
    </w:p>
    <w:p w:rsidR="00631B49" w:rsidRPr="00631B49" w:rsidRDefault="00631B49" w:rsidP="00631B49">
      <w:pPr>
        <w:suppressAutoHyphens/>
        <w:spacing w:after="0" w:line="240" w:lineRule="auto"/>
        <w:ind w:left="4962"/>
        <w:jc w:val="center"/>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val="x-none" w:eastAsia="ru-RU"/>
        </w:rPr>
        <w:t xml:space="preserve">к </w:t>
      </w:r>
      <w:r w:rsidRPr="00631B49">
        <w:rPr>
          <w:rFonts w:ascii="Times New Roman" w:eastAsia="Calibri" w:hAnsi="Times New Roman" w:cs="Times New Roman"/>
          <w:sz w:val="28"/>
          <w:szCs w:val="28"/>
          <w:lang w:eastAsia="ru-RU"/>
        </w:rPr>
        <w:t>постановлению Администрации</w:t>
      </w:r>
    </w:p>
    <w:p w:rsidR="00631B49" w:rsidRPr="00631B49" w:rsidRDefault="00631B49" w:rsidP="00631B49">
      <w:pPr>
        <w:suppressAutoHyphens/>
        <w:spacing w:after="0" w:line="240" w:lineRule="auto"/>
        <w:ind w:left="4962"/>
        <w:jc w:val="center"/>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lastRenderedPageBreak/>
        <w:t>Киевского сельского поселения</w:t>
      </w:r>
      <w:r w:rsidRPr="00631B49">
        <w:rPr>
          <w:rFonts w:ascii="Times New Roman" w:eastAsia="Calibri" w:hAnsi="Times New Roman" w:cs="Times New Roman"/>
          <w:sz w:val="28"/>
          <w:szCs w:val="28"/>
          <w:lang w:val="x-none" w:eastAsia="ru-RU"/>
        </w:rPr>
        <w:t xml:space="preserve"> от </w:t>
      </w:r>
      <w:r w:rsidR="00B43CAC">
        <w:rPr>
          <w:rFonts w:ascii="Times New Roman" w:eastAsia="Calibri" w:hAnsi="Times New Roman" w:cs="Times New Roman"/>
          <w:sz w:val="28"/>
          <w:szCs w:val="28"/>
          <w:lang w:eastAsia="ru-RU"/>
        </w:rPr>
        <w:t>19</w:t>
      </w:r>
      <w:r w:rsidRPr="00631B49">
        <w:rPr>
          <w:rFonts w:ascii="Times New Roman" w:eastAsia="Calibri" w:hAnsi="Times New Roman" w:cs="Times New Roman"/>
          <w:sz w:val="28"/>
          <w:szCs w:val="28"/>
          <w:lang w:val="x-none" w:eastAsia="ru-RU"/>
        </w:rPr>
        <w:t xml:space="preserve">.07.2023 № </w:t>
      </w:r>
      <w:r w:rsidR="00B43CAC">
        <w:rPr>
          <w:rFonts w:ascii="Times New Roman" w:eastAsia="Calibri" w:hAnsi="Times New Roman" w:cs="Times New Roman"/>
          <w:sz w:val="28"/>
          <w:szCs w:val="28"/>
          <w:lang w:eastAsia="ru-RU"/>
        </w:rPr>
        <w:t>97</w:t>
      </w:r>
    </w:p>
    <w:p w:rsidR="00631B49" w:rsidRPr="00631B49" w:rsidRDefault="00631B49" w:rsidP="00631B49">
      <w:pPr>
        <w:suppressAutoHyphens/>
        <w:spacing w:after="0" w:line="240" w:lineRule="auto"/>
        <w:jc w:val="both"/>
        <w:rPr>
          <w:rFonts w:ascii="Times New Roman" w:eastAsia="Calibri" w:hAnsi="Times New Roman" w:cs="Times New Roman"/>
          <w:sz w:val="28"/>
          <w:szCs w:val="28"/>
          <w:lang w:val="x-none" w:eastAsia="ru-RU"/>
        </w:rPr>
      </w:pPr>
    </w:p>
    <w:p w:rsidR="00631B49" w:rsidRPr="00631B49" w:rsidRDefault="00631B49" w:rsidP="00631B49">
      <w:pPr>
        <w:suppressAutoHyphens/>
        <w:spacing w:after="0" w:line="240" w:lineRule="auto"/>
        <w:jc w:val="both"/>
        <w:rPr>
          <w:rFonts w:ascii="Times New Roman" w:eastAsia="Calibri" w:hAnsi="Times New Roman" w:cs="Times New Roman"/>
          <w:sz w:val="28"/>
          <w:szCs w:val="28"/>
          <w:lang w:val="x-none" w:eastAsia="ru-RU"/>
        </w:rPr>
      </w:pPr>
    </w:p>
    <w:p w:rsidR="00631B49" w:rsidRPr="00631B49" w:rsidRDefault="00631B49" w:rsidP="00631B49">
      <w:pPr>
        <w:autoSpaceDE w:val="0"/>
        <w:autoSpaceDN w:val="0"/>
        <w:adjustRightInd w:val="0"/>
        <w:spacing w:after="0" w:line="240" w:lineRule="auto"/>
        <w:jc w:val="center"/>
        <w:rPr>
          <w:rFonts w:ascii="Times New Roman" w:eastAsia="Calibri" w:hAnsi="Times New Roman" w:cs="Times New Roman"/>
          <w:bCs/>
          <w:sz w:val="28"/>
          <w:szCs w:val="28"/>
          <w:lang w:eastAsia="ru-RU"/>
        </w:rPr>
      </w:pPr>
      <w:r w:rsidRPr="00631B49">
        <w:rPr>
          <w:rFonts w:ascii="Times New Roman" w:eastAsia="Calibri" w:hAnsi="Times New Roman" w:cs="Times New Roman"/>
          <w:bCs/>
          <w:sz w:val="28"/>
          <w:szCs w:val="28"/>
          <w:lang w:eastAsia="ru-RU"/>
        </w:rPr>
        <w:t>ПОРЯДОК</w:t>
      </w:r>
    </w:p>
    <w:p w:rsidR="00631B49" w:rsidRPr="00631B49" w:rsidRDefault="00631B49" w:rsidP="00631B49">
      <w:pPr>
        <w:autoSpaceDE w:val="0"/>
        <w:autoSpaceDN w:val="0"/>
        <w:adjustRightInd w:val="0"/>
        <w:spacing w:after="0" w:line="240" w:lineRule="auto"/>
        <w:jc w:val="center"/>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учета бюджетных и денежных обязательств получателей средств </w:t>
      </w:r>
    </w:p>
    <w:p w:rsidR="00631B49" w:rsidRPr="00631B49" w:rsidRDefault="00631B49" w:rsidP="00631B49">
      <w:pPr>
        <w:autoSpaceDE w:val="0"/>
        <w:autoSpaceDN w:val="0"/>
        <w:adjustRightInd w:val="0"/>
        <w:spacing w:after="0" w:line="240" w:lineRule="auto"/>
        <w:jc w:val="center"/>
        <w:rPr>
          <w:rFonts w:ascii="Times New Roman" w:eastAsia="Calibri" w:hAnsi="Times New Roman" w:cs="Times New Roman"/>
          <w:bCs/>
          <w:sz w:val="28"/>
          <w:szCs w:val="28"/>
          <w:lang w:eastAsia="ru-RU"/>
        </w:rPr>
      </w:pPr>
      <w:r w:rsidRPr="00631B49">
        <w:rPr>
          <w:rFonts w:ascii="Times New Roman" w:eastAsia="Calibri" w:hAnsi="Times New Roman" w:cs="Times New Roman"/>
          <w:sz w:val="28"/>
          <w:szCs w:val="28"/>
          <w:lang w:eastAsia="ru-RU"/>
        </w:rPr>
        <w:t>бюджета Киевского сельского поселения Ремонтненского района</w:t>
      </w:r>
    </w:p>
    <w:p w:rsidR="00631B49" w:rsidRPr="00631B49" w:rsidRDefault="00631B49" w:rsidP="00631B49">
      <w:pPr>
        <w:autoSpaceDE w:val="0"/>
        <w:autoSpaceDN w:val="0"/>
        <w:adjustRightInd w:val="0"/>
        <w:spacing w:after="0" w:line="240" w:lineRule="auto"/>
        <w:jc w:val="center"/>
        <w:outlineLvl w:val="0"/>
        <w:rPr>
          <w:rFonts w:ascii="Times New Roman" w:eastAsia="Calibri" w:hAnsi="Times New Roman" w:cs="Times New Roman"/>
          <w:sz w:val="28"/>
          <w:szCs w:val="28"/>
          <w:lang w:eastAsia="ru-RU"/>
        </w:rPr>
      </w:pPr>
    </w:p>
    <w:p w:rsidR="00631B49" w:rsidRPr="00631B49" w:rsidRDefault="00631B49" w:rsidP="00631B49">
      <w:pPr>
        <w:autoSpaceDE w:val="0"/>
        <w:autoSpaceDN w:val="0"/>
        <w:adjustRightInd w:val="0"/>
        <w:spacing w:after="0" w:line="240" w:lineRule="auto"/>
        <w:jc w:val="center"/>
        <w:outlineLvl w:val="0"/>
        <w:rPr>
          <w:rFonts w:ascii="Times New Roman" w:eastAsia="Calibri" w:hAnsi="Times New Roman" w:cs="Times New Roman"/>
          <w:b/>
          <w:bCs/>
          <w:sz w:val="28"/>
          <w:szCs w:val="28"/>
          <w:lang w:eastAsia="ru-RU"/>
        </w:rPr>
      </w:pPr>
      <w:r w:rsidRPr="00631B49">
        <w:rPr>
          <w:rFonts w:ascii="Times New Roman" w:eastAsia="Calibri" w:hAnsi="Times New Roman" w:cs="Times New Roman"/>
          <w:b/>
          <w:bCs/>
          <w:sz w:val="28"/>
          <w:szCs w:val="28"/>
          <w:lang w:eastAsia="ru-RU"/>
        </w:rPr>
        <w:t>I. Общие положения</w:t>
      </w:r>
    </w:p>
    <w:p w:rsidR="00631B49" w:rsidRPr="00631B49" w:rsidRDefault="00631B49" w:rsidP="00631B49">
      <w:pPr>
        <w:spacing w:after="0" w:line="240" w:lineRule="auto"/>
        <w:rPr>
          <w:rFonts w:ascii="Times New Roman" w:eastAsia="Calibri" w:hAnsi="Times New Roman" w:cs="Times New Roman"/>
          <w:sz w:val="28"/>
          <w:szCs w:val="28"/>
          <w:lang w:val="x-none" w:eastAsia="ru-RU"/>
        </w:rPr>
      </w:pP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1.1.Настоящий Порядок учета бюджетных и денежных обязательств </w:t>
      </w:r>
      <w:r w:rsidRPr="00631B49">
        <w:rPr>
          <w:rFonts w:ascii="Times New Roman" w:eastAsia="Calibri" w:hAnsi="Times New Roman" w:cs="Times New Roman"/>
          <w:sz w:val="28"/>
          <w:szCs w:val="28"/>
          <w:lang w:eastAsia="ru-RU"/>
        </w:rPr>
        <w:br/>
        <w:t>получателей средств бюджета Киевского сельского поселения Ремонтненского района (далее – Порядок) устанавливает порядок исполнения бюджета Киевского сельского поселения Ремонтненского района по расходам в части учета территориальным отделом Управления Федерального казначейства по Ростовской области (далее – Отдел) бюджетных и денежных обязательств получателей средств бюджета Киевского сельского поселения Ремонтненского района (далее соответственно – бюджетные обязательства, денежные обязательства).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1.2.Бюджетные и денежные обязательства учитываются Отделом с       отражением на лицевых счетах получателей бюджетных средств, открытых в установленном порядке (далее – лицевые счета).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В случае если бюджетные обязательства принимаются в целях осуществления в пользу граждан социальных выплат в виде пособий, компенсаций и других социальных выплат, а также мер социальной поддержки населения, являющихся публичными нормативными обязательствами, постановка на учет бюджетных и денежных обязательств и внесение в них изменений осуществляется в соответствии с настоящим Порядком в пределах отраженных на соответствующих лицевых счетах бюджетных ассигнований.</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1.3.Постановка на учет бюджетных обязательств </w:t>
      </w:r>
      <w:r w:rsidRPr="00631B49">
        <w:rPr>
          <w:rFonts w:ascii="Times New Roman" w:eastAsia="Calibri" w:hAnsi="Times New Roman" w:cs="Times New Roman"/>
          <w:sz w:val="28"/>
          <w:szCs w:val="28"/>
          <w:lang w:eastAsia="ru-RU"/>
        </w:rPr>
        <w:br/>
        <w:t>осуществляется в соответствии со Сведениями о бюджетном обязательстве, реквизиты которого установлены в Приложении 1 соответственно к настоящему Порядку.</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1.4.Сведения о бюджетном обязательстве и Сведения о денежном обязательстве, не содержащие сведения, составляющие государственную и иную охраняемую законом тайну (далее - государственная тайна), формируются в форме электронного документа в информационных системах Министерства финансов Российской Федерации и Федерального казначейства (далее - информационная система) и подписываются усиленной квалифицированной электронной подписью (далее - электронная подпись) руководителя или иного лица, уполномоченного действовать в установленном законодательством Российской Федерации порядке (далее - уполномоченное лицо) от имени получателя средств бюджета Киевского сельского поселения Ремонтненского района или Отдела в соответствующей информационной системе.</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lastRenderedPageBreak/>
        <w:t>Сведения о бюджетном обязательстве и Сведения о денежном обязательстве, не содержащие сведения, составляющие государственную тайну, формируются получателем средств бюджета Киевского сельского поселения Ремонтненского района или Отделом с учетом положений пунктов 2.1 и 4.1 настоящего Порядка.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1.5.Сведения о бюджетном обязательстве и Сведения о денежном обязательстве, содержащие сведения, составляющие государственную тайну, формируются получателем средств бюджета Киевского сельского поселения Ремонтненского района и направляются в Отдел с соблюдением требований законодательства Российской Федерации о защите государственной тайны на бумажном носителе и при наличии технической возможности - на съемном машинном носителе информации (далее - на бумажном носителе).</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Получатель средств бюджета Киевского сельского поселения Ремонтненского района обеспечивает идентичность информации, содержащейся в Сведениях о бюджетном обязательстве и Сведениях о денежном обязательстве на бумажном носителе, с информацией на съемном машинном носителе информации.</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При формировании Сведений о бюджетном обязательстве и Сведений о денежном обязательстве на бумажном носителе ошибки исправляются путем зачеркивания неправильного текста (числового значения) и написания над зачеркнутым текстом (числовым значением) исправленного текста (исправленного числового значения). Зачеркивание производится одной чертой так, чтобы можно было прочитать исправленное. Исправления оговариваются надписью "исправлено" и заверяются лицом, имеющим право действовать от имени получателя средств бюджета Киевского сельского поселения Ремонтненского района.</w:t>
      </w:r>
    </w:p>
    <w:p w:rsidR="00631B49" w:rsidRPr="00631B49" w:rsidRDefault="00631B49" w:rsidP="00631B49">
      <w:pPr>
        <w:spacing w:after="0" w:line="240" w:lineRule="auto"/>
        <w:ind w:firstLine="709"/>
        <w:jc w:val="both"/>
        <w:rPr>
          <w:rFonts w:ascii="Times New Roman" w:eastAsia="Calibri" w:hAnsi="Times New Roman" w:cs="Times New Roman"/>
          <w:b/>
          <w:sz w:val="28"/>
          <w:szCs w:val="28"/>
          <w:lang w:eastAsia="ru-RU"/>
        </w:rPr>
      </w:pPr>
      <w:r w:rsidRPr="00631B49">
        <w:rPr>
          <w:rFonts w:ascii="Times New Roman" w:eastAsia="Calibri" w:hAnsi="Times New Roman" w:cs="Times New Roman"/>
          <w:sz w:val="28"/>
          <w:szCs w:val="28"/>
          <w:lang w:eastAsia="ru-RU"/>
        </w:rPr>
        <w:t>1.6.Сведения о бюджетном обязательстве и Сведения о денежном обязательстве формируются на основании документов, предусмотренных в </w:t>
      </w:r>
      <w:hyperlink r:id="rId5" w:history="1">
        <w:r w:rsidRPr="00631B49">
          <w:rPr>
            <w:rFonts w:ascii="Times New Roman" w:eastAsia="Calibri" w:hAnsi="Times New Roman" w:cs="Times New Roman"/>
            <w:sz w:val="28"/>
            <w:szCs w:val="28"/>
            <w:lang w:eastAsia="ru-RU"/>
          </w:rPr>
          <w:t>графах 2</w:t>
        </w:r>
      </w:hyperlink>
      <w:r w:rsidRPr="00631B49">
        <w:rPr>
          <w:rFonts w:ascii="Times New Roman" w:eastAsia="Calibri" w:hAnsi="Times New Roman" w:cs="Times New Roman"/>
          <w:sz w:val="28"/>
          <w:szCs w:val="28"/>
          <w:lang w:eastAsia="ru-RU"/>
        </w:rPr>
        <w:t xml:space="preserve"> и </w:t>
      </w:r>
      <w:hyperlink r:id="rId6" w:history="1">
        <w:r w:rsidRPr="00631B49">
          <w:rPr>
            <w:rFonts w:ascii="Times New Roman" w:eastAsia="Calibri" w:hAnsi="Times New Roman" w:cs="Times New Roman"/>
            <w:sz w:val="28"/>
            <w:szCs w:val="28"/>
            <w:lang w:eastAsia="ru-RU"/>
          </w:rPr>
          <w:t>3</w:t>
        </w:r>
      </w:hyperlink>
      <w:r w:rsidRPr="00631B49">
        <w:rPr>
          <w:rFonts w:ascii="Times New Roman" w:eastAsia="Calibri" w:hAnsi="Times New Roman" w:cs="Times New Roman"/>
          <w:sz w:val="28"/>
          <w:szCs w:val="28"/>
          <w:lang w:eastAsia="ru-RU"/>
        </w:rPr>
        <w:t xml:space="preserve"> Перечня документов, на основании которых возникают бюджетные обязательства, и документов, подтверждающих возникновение денежных обязательств, согласно приложению № 2 к Порядку (далее соответственно - Перечень, документы-основания, документы, подтверждающие возникновение денежных обязательств).</w:t>
      </w:r>
    </w:p>
    <w:p w:rsidR="00631B49" w:rsidRPr="00631B49" w:rsidRDefault="00631B49" w:rsidP="00631B49">
      <w:pPr>
        <w:spacing w:after="0" w:line="240" w:lineRule="auto"/>
        <w:ind w:firstLine="709"/>
        <w:jc w:val="both"/>
        <w:rPr>
          <w:rFonts w:ascii="Times New Roman" w:eastAsia="Calibri" w:hAnsi="Times New Roman" w:cs="Times New Roman"/>
          <w:b/>
          <w:sz w:val="28"/>
          <w:szCs w:val="28"/>
          <w:lang w:eastAsia="ru-RU"/>
        </w:rPr>
      </w:pPr>
      <w:r w:rsidRPr="00631B49">
        <w:rPr>
          <w:rFonts w:ascii="Times New Roman" w:eastAsia="Calibri" w:hAnsi="Times New Roman" w:cs="Times New Roman"/>
          <w:sz w:val="28"/>
          <w:szCs w:val="28"/>
          <w:lang w:eastAsia="ru-RU"/>
        </w:rPr>
        <w:t>Информация, содержащаяся в Сведениях о бюджетном обязательстве и Сведениях о денежном обязательстве, должна соответствовать аналогичной информации, содержащейся в документе-основании и документе, подтверждающем возникновение денежного обязательства.</w:t>
      </w:r>
    </w:p>
    <w:p w:rsidR="00631B49" w:rsidRPr="00631B49" w:rsidRDefault="00631B49" w:rsidP="00631B49">
      <w:pPr>
        <w:spacing w:after="0" w:line="240" w:lineRule="auto"/>
        <w:ind w:firstLine="709"/>
        <w:jc w:val="both"/>
        <w:rPr>
          <w:rFonts w:ascii="Times New Roman" w:eastAsia="Calibri" w:hAnsi="Times New Roman" w:cs="Times New Roman"/>
          <w:b/>
          <w:sz w:val="28"/>
          <w:szCs w:val="28"/>
          <w:lang w:eastAsia="ru-RU"/>
        </w:rPr>
      </w:pPr>
      <w:r w:rsidRPr="00631B49">
        <w:rPr>
          <w:rFonts w:ascii="Times New Roman" w:eastAsia="Calibri" w:hAnsi="Times New Roman" w:cs="Times New Roman"/>
          <w:sz w:val="28"/>
          <w:szCs w:val="28"/>
          <w:lang w:eastAsia="ar-SA"/>
        </w:rPr>
        <w:t>1.7.</w:t>
      </w:r>
      <w:r w:rsidRPr="00631B49">
        <w:rPr>
          <w:rFonts w:ascii="Times New Roman" w:eastAsia="Calibri" w:hAnsi="Times New Roman" w:cs="Times New Roman"/>
          <w:sz w:val="28"/>
          <w:szCs w:val="28"/>
          <w:lang w:eastAsia="ru-RU"/>
        </w:rPr>
        <w:t xml:space="preserve">При отсутствии в информационной системе документа-основания (документа, подтверждающего возникновение денежного обязательства) получатель средств </w:t>
      </w:r>
      <w:r w:rsidRPr="00631B49">
        <w:rPr>
          <w:rFonts w:ascii="Times New Roman" w:eastAsia="Calibri" w:hAnsi="Times New Roman" w:cs="Times New Roman"/>
          <w:sz w:val="28"/>
          <w:szCs w:val="28"/>
          <w:lang w:eastAsia="ar-SA"/>
        </w:rPr>
        <w:t xml:space="preserve">бюджета Киевского сельского поселения Ремонтненского района </w:t>
      </w:r>
      <w:r w:rsidRPr="00631B49">
        <w:rPr>
          <w:rFonts w:ascii="Times New Roman" w:eastAsia="Calibri" w:hAnsi="Times New Roman" w:cs="Times New Roman"/>
          <w:sz w:val="28"/>
          <w:szCs w:val="28"/>
          <w:lang w:eastAsia="ru-RU"/>
        </w:rPr>
        <w:t xml:space="preserve">направляет в </w:t>
      </w:r>
      <w:r w:rsidRPr="00631B49">
        <w:rPr>
          <w:rFonts w:ascii="Times New Roman" w:eastAsia="Calibri" w:hAnsi="Times New Roman" w:cs="Times New Roman"/>
          <w:sz w:val="28"/>
          <w:szCs w:val="28"/>
          <w:lang w:eastAsia="ar-SA"/>
        </w:rPr>
        <w:t>Отдел</w:t>
      </w:r>
      <w:r w:rsidRPr="00631B49">
        <w:rPr>
          <w:rFonts w:ascii="Times New Roman" w:eastAsia="Calibri" w:hAnsi="Times New Roman" w:cs="Times New Roman"/>
          <w:sz w:val="28"/>
          <w:szCs w:val="28"/>
          <w:lang w:eastAsia="ru-RU"/>
        </w:rPr>
        <w:t xml:space="preserve"> Сведения о бюджетном обязательстве (Сведения о денежном обязательстве) с приложением копии документа-основания (копии документа, подтверждающего возникновение денежного обязательства), в форме электронной копии указанного документа на бумажном носителе, созданной посредством его сканирования, или копии электронного документа, подтвержденной электронной подписью лица, имеющего право действовать </w:t>
      </w:r>
      <w:r w:rsidRPr="00631B49">
        <w:rPr>
          <w:rFonts w:ascii="Times New Roman" w:eastAsia="Calibri" w:hAnsi="Times New Roman" w:cs="Times New Roman"/>
          <w:sz w:val="28"/>
          <w:szCs w:val="28"/>
          <w:lang w:eastAsia="ru-RU"/>
        </w:rPr>
        <w:lastRenderedPageBreak/>
        <w:t xml:space="preserve">от имени получателя средств </w:t>
      </w:r>
      <w:r w:rsidRPr="00631B49">
        <w:rPr>
          <w:rFonts w:ascii="Times New Roman" w:eastAsia="Calibri" w:hAnsi="Times New Roman" w:cs="Times New Roman"/>
          <w:sz w:val="28"/>
          <w:szCs w:val="28"/>
          <w:lang w:eastAsia="ar-SA"/>
        </w:rPr>
        <w:t>бюджета Киевского сельского поселения Ремонтненского района</w:t>
      </w:r>
      <w:r w:rsidRPr="00631B49">
        <w:rPr>
          <w:rFonts w:ascii="Times New Roman" w:eastAsia="Calibri" w:hAnsi="Times New Roman" w:cs="Times New Roman"/>
          <w:sz w:val="28"/>
          <w:szCs w:val="28"/>
          <w:lang w:eastAsia="ru-RU"/>
        </w:rPr>
        <w:t>.</w:t>
      </w:r>
    </w:p>
    <w:p w:rsidR="00631B49" w:rsidRPr="00631B49" w:rsidRDefault="00631B49" w:rsidP="00631B49">
      <w:pPr>
        <w:spacing w:after="0" w:line="240" w:lineRule="auto"/>
        <w:ind w:firstLine="709"/>
        <w:jc w:val="both"/>
        <w:rPr>
          <w:rFonts w:ascii="Times New Roman" w:eastAsia="Calibri" w:hAnsi="Times New Roman" w:cs="Times New Roman"/>
          <w:b/>
          <w:sz w:val="28"/>
          <w:szCs w:val="28"/>
          <w:lang w:eastAsia="ru-RU"/>
        </w:rPr>
      </w:pPr>
      <w:r w:rsidRPr="00631B49">
        <w:rPr>
          <w:rFonts w:ascii="Times New Roman" w:eastAsia="Calibri" w:hAnsi="Times New Roman" w:cs="Times New Roman"/>
          <w:sz w:val="28"/>
          <w:szCs w:val="28"/>
          <w:lang w:eastAsia="ar-SA"/>
        </w:rPr>
        <w:t>1.8.</w:t>
      </w:r>
      <w:r w:rsidRPr="00631B49">
        <w:rPr>
          <w:rFonts w:ascii="Times New Roman" w:eastAsia="Calibri" w:hAnsi="Times New Roman" w:cs="Times New Roman"/>
          <w:sz w:val="28"/>
          <w:szCs w:val="28"/>
          <w:lang w:eastAsia="ru-RU"/>
        </w:rPr>
        <w:t>При формировании Сведений о бюджетном обязательстве и Сведений о денежном обязательстве применяются справочники, реестры и классификаторы, используемые в информационной системе, в соответствии с настоящим Порядком.</w:t>
      </w:r>
    </w:p>
    <w:p w:rsidR="00631B49" w:rsidRPr="00631B49" w:rsidRDefault="00631B49" w:rsidP="00631B49">
      <w:pPr>
        <w:autoSpaceDE w:val="0"/>
        <w:autoSpaceDN w:val="0"/>
        <w:adjustRightInd w:val="0"/>
        <w:spacing w:after="0" w:line="240" w:lineRule="auto"/>
        <w:jc w:val="center"/>
        <w:rPr>
          <w:rFonts w:ascii="Times New Roman" w:eastAsia="Calibri" w:hAnsi="Times New Roman" w:cs="Times New Roman"/>
          <w:sz w:val="28"/>
          <w:szCs w:val="28"/>
          <w:lang w:eastAsia="ru-RU"/>
        </w:rPr>
      </w:pPr>
    </w:p>
    <w:p w:rsidR="00631B49" w:rsidRPr="00631B49" w:rsidRDefault="00631B49" w:rsidP="00631B49">
      <w:pPr>
        <w:autoSpaceDE w:val="0"/>
        <w:autoSpaceDN w:val="0"/>
        <w:adjustRightInd w:val="0"/>
        <w:spacing w:after="0" w:line="240" w:lineRule="auto"/>
        <w:jc w:val="center"/>
        <w:rPr>
          <w:rFonts w:ascii="Times New Roman" w:eastAsia="Calibri" w:hAnsi="Times New Roman" w:cs="Times New Roman"/>
          <w:b/>
          <w:bCs/>
          <w:sz w:val="28"/>
          <w:szCs w:val="28"/>
          <w:lang w:eastAsia="ru-RU"/>
        </w:rPr>
      </w:pPr>
      <w:r w:rsidRPr="00631B49">
        <w:rPr>
          <w:rFonts w:ascii="Times New Roman" w:eastAsia="Calibri" w:hAnsi="Times New Roman" w:cs="Times New Roman"/>
          <w:b/>
          <w:bCs/>
          <w:sz w:val="28"/>
          <w:szCs w:val="28"/>
          <w:lang w:eastAsia="ru-RU"/>
        </w:rPr>
        <w:t xml:space="preserve">II. Постановка на учет </w:t>
      </w:r>
    </w:p>
    <w:p w:rsidR="00631B49" w:rsidRPr="00631B49" w:rsidRDefault="00631B49" w:rsidP="00631B49">
      <w:pPr>
        <w:autoSpaceDE w:val="0"/>
        <w:autoSpaceDN w:val="0"/>
        <w:adjustRightInd w:val="0"/>
        <w:spacing w:after="0" w:line="240" w:lineRule="auto"/>
        <w:jc w:val="center"/>
        <w:rPr>
          <w:rFonts w:ascii="Times New Roman" w:eastAsia="Calibri" w:hAnsi="Times New Roman" w:cs="Times New Roman"/>
          <w:b/>
          <w:bCs/>
          <w:sz w:val="28"/>
          <w:szCs w:val="28"/>
          <w:lang w:eastAsia="ru-RU"/>
        </w:rPr>
      </w:pPr>
      <w:r w:rsidRPr="00631B49">
        <w:rPr>
          <w:rFonts w:ascii="Times New Roman" w:eastAsia="Calibri" w:hAnsi="Times New Roman" w:cs="Times New Roman"/>
          <w:b/>
          <w:bCs/>
          <w:sz w:val="28"/>
          <w:szCs w:val="28"/>
          <w:lang w:eastAsia="ru-RU"/>
        </w:rPr>
        <w:t>бюджетных обязательств и внесение в них изменений</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bookmarkStart w:id="1" w:name="P62"/>
      <w:bookmarkEnd w:id="1"/>
      <w:r w:rsidRPr="00631B49">
        <w:rPr>
          <w:rFonts w:ascii="Times New Roman" w:eastAsia="Calibri" w:hAnsi="Times New Roman" w:cs="Times New Roman"/>
          <w:sz w:val="28"/>
          <w:szCs w:val="28"/>
          <w:lang w:eastAsia="ru-RU"/>
        </w:rPr>
        <w:t>2.1.Сведения о бюджетных обязательствах, возникших на основании документов - оснований, предусмотренных пунктами 1 - 11 Перечня (далее - принятые бюджетные обязательства), формируются в соответствии с настоящим Порядком:</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proofErr w:type="gramStart"/>
      <w:r w:rsidRPr="00631B49">
        <w:rPr>
          <w:rFonts w:ascii="Times New Roman" w:eastAsia="Calibri" w:hAnsi="Times New Roman" w:cs="Times New Roman"/>
          <w:sz w:val="28"/>
          <w:szCs w:val="28"/>
          <w:lang w:eastAsia="ru-RU"/>
        </w:rPr>
        <w:t>а)Отделом</w:t>
      </w:r>
      <w:proofErr w:type="gramEnd"/>
      <w:r w:rsidRPr="00631B49">
        <w:rPr>
          <w:rFonts w:ascii="Times New Roman" w:eastAsia="Calibri" w:hAnsi="Times New Roman" w:cs="Times New Roman"/>
          <w:sz w:val="28"/>
          <w:szCs w:val="28"/>
          <w:lang w:eastAsia="ru-RU"/>
        </w:rPr>
        <w:t xml:space="preserve"> одновременно с формированием Сведений о денежном обязательстве в части принятых бюджетных обязательств, возникших на основании документов-оснований, предусмотренных:</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 пунктами 3-</w:t>
      </w:r>
      <w:r w:rsidRPr="00631B49">
        <w:rPr>
          <w:rFonts w:ascii="Times New Roman" w:eastAsia="Calibri" w:hAnsi="Times New Roman" w:cs="Times New Roman"/>
          <w:color w:val="000000"/>
          <w:sz w:val="28"/>
          <w:szCs w:val="28"/>
          <w:lang w:eastAsia="ru-RU"/>
        </w:rPr>
        <w:t>8</w:t>
      </w:r>
      <w:r w:rsidRPr="00631B49">
        <w:rPr>
          <w:rFonts w:ascii="Times New Roman" w:eastAsia="Calibri" w:hAnsi="Times New Roman" w:cs="Times New Roman"/>
          <w:sz w:val="28"/>
          <w:szCs w:val="28"/>
          <w:lang w:eastAsia="ru-RU"/>
        </w:rPr>
        <w:t xml:space="preserve"> графы 2 Перечня, одновременно с включением сведений о соответствующем документе-основании в реестр соглашений (договоров) о предоставлении субсидий, бюджетных инвестиций, межбюджетных трансфертов, ведение которого осуществляется в порядке, установленном Министерством финансов Российской Федерации (далее - реестр соглашений);</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пунктом 11 графы 2 Перечня, одновременно с формированием Сведений о денежном обязательстве по данному бюджетному обязательству в полном объеме в сроки, установленные пунктом 4.1 настоящего Порядка.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Формирование Сведений о бюджетных обязательствах, возникших на основании документов-оснований, предусмотренных пунктами 11 графы 2 Перечня, без предоставления указанных в перечне документов-оснований, осуществляется Отделом после проверки наличия в распоряжении о совершении казначейских платежей (далее - распоряжение), представленном получателем средств бюджета Киевского сельского поселения Ремонтненского района в соответствии с порядком казначейского обслуживания, установленным Федеральным казначейством, типа бюджетного обязательства.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proofErr w:type="gramStart"/>
      <w:r w:rsidRPr="00631B49">
        <w:rPr>
          <w:rFonts w:ascii="Times New Roman" w:eastAsia="Calibri" w:hAnsi="Times New Roman" w:cs="Times New Roman"/>
          <w:sz w:val="28"/>
          <w:szCs w:val="28"/>
          <w:lang w:eastAsia="ru-RU"/>
        </w:rPr>
        <w:t>б)получателем</w:t>
      </w:r>
      <w:proofErr w:type="gramEnd"/>
      <w:r w:rsidRPr="00631B49">
        <w:rPr>
          <w:rFonts w:ascii="Times New Roman" w:eastAsia="Calibri" w:hAnsi="Times New Roman" w:cs="Times New Roman"/>
          <w:sz w:val="28"/>
          <w:szCs w:val="28"/>
          <w:lang w:eastAsia="ru-RU"/>
        </w:rPr>
        <w:t xml:space="preserve"> средств бюджета Киевского сельского поселения Ремонтненского района: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в части принятых бюджетных обязательств, возникших на основании документов-оснований, предусмотренных:</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пунктом 1 графы 2 Перечня, не содержащих сведения, составляющие государственную тайну, - не позднее трех рабочих дней, следующих за днем заключения муниципального контракта, договора, указанных в данном пункте графы 2 Перечня;</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пунктом 1 графы 2 Перечня, не содержащих сведения, составляющие государственную тайну, информация о которых подлежит включению в реестр контрактов, содержащий государственную тайну, а также предусмотренных </w:t>
      </w:r>
      <w:r w:rsidRPr="00631B49">
        <w:rPr>
          <w:rFonts w:ascii="Times New Roman" w:eastAsia="Calibri" w:hAnsi="Times New Roman" w:cs="Times New Roman"/>
          <w:sz w:val="28"/>
          <w:szCs w:val="28"/>
          <w:lang w:eastAsia="ru-RU"/>
        </w:rPr>
        <w:lastRenderedPageBreak/>
        <w:t>пунктом 2 графы 2 Перечня - не позднее трех рабочих дней, следующих за днем заключения муниципального контракта, договора, указанных в названных пунктах графы 2 Перечня;</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пунктами 1 - 7 графы 2 Перечня, содержащих сведения, составляющие государственную тайну - не позднее шести рабочих дней со дня их заключения;</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пунктами 9 - 10 графы 2 Перечня в срок, установленный бюджетным законодательством Российской Федерации для представления в установленном порядке получателем средств бюджета Киевского сельского поселения Ремонтненского района - должником информации об источнике образования задолженности и кодах бюджетной классификации Российской Федерации, по которым должны быть произведены расходы бюджета Киевского сельского поселения Ремонтненского района по исполнению исполнительного документа, решения налогового органа о взыскании налога, сбора, страхового взноса, пеней и штрафов, предусматривающее обращение взыскания на средства бюджетов бюджетной системы Российской Федерации (далее - решение налогового органа);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2.2.Для внесения изменений в поставленное на учет бюджетное обязательство формируются Сведения о бюджетном обязательстве в соответствии с положениями пункта 2.1 Порядка с указанием учетного номера бюджетного обязательства, в которое вносится изменение.</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2.3.В случае внесения изменений в бюджетное обязательство без внесения изменений в документ - основание, а также в связи с внесением изменений в документ - основание, содержащийся в информационных системах, указанный документ-основание в Отдел повторно не представляется.</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В случае внесения изменений в бюджетное обязательство в связи с внесением изменений в документ-основание, документ, предусматривающий внесение изменений в документ-основание, отсутствующий в информационной системе, направляется получателем средств бюджета Киевского сельского поселения Ремонтненского района в Отдел одновременно с формированием Сведений о бюджетном обязательстве.</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2.4.При постановке на учет бюджетных обязательств (внесении в них изменений) в соответствии со Сведениями о бюджетном обязательстве, сформированными получателем средств бюджета Киевского сельского поселения Ремонтненского района, Отдел в течение двух рабочих дней со дня, следующего за днем поступления Сведений о бюджетном обязательстве, осуществляет их проверку по следующим направлениям:</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соответствие информации о бюджетном обязательстве, указанной в Сведениях о бюджетном обязательстве, документам-основаниям, подлежащим представлению получателями средств бюджета Киевского сельского поселения Ремонтненского района в Отдел для постановки на учет бюджетных обязательств в соответствии с Порядком или включению в реестр контрактов или реестр контрактов, содержащих государственную тайну (за исключением Сведений о бюджетном обязательстве, содержащих сведения, составляющие государственную тайну);</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lastRenderedPageBreak/>
        <w:t>соответствие информации о бюджетном обязательстве, указанной в Сведениях о бюджетном обязательстве, составу информации, подлежащей включению в Сведения о бюджетном обязательстве в соответствии с приложением №1 к Порядку;</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соответствие размера авансового платежа, указанного в муниципальном контракте, договоре размеру авансового платежа, установленного Порядком исполнения бюджета Киевского сельского поселения Ремонтненского района по расходам и источникам финансирования дефицита бюджета Киевского сельского поселения Ремонтненского района;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proofErr w:type="spellStart"/>
      <w:r w:rsidRPr="00631B49">
        <w:rPr>
          <w:rFonts w:ascii="Times New Roman" w:eastAsia="Calibri" w:hAnsi="Times New Roman" w:cs="Times New Roman"/>
          <w:sz w:val="28"/>
          <w:szCs w:val="28"/>
          <w:lang w:eastAsia="ru-RU"/>
        </w:rPr>
        <w:t>непревышение</w:t>
      </w:r>
      <w:proofErr w:type="spellEnd"/>
      <w:r w:rsidRPr="00631B49">
        <w:rPr>
          <w:rFonts w:ascii="Times New Roman" w:eastAsia="Calibri" w:hAnsi="Times New Roman" w:cs="Times New Roman"/>
          <w:sz w:val="28"/>
          <w:szCs w:val="28"/>
          <w:lang w:eastAsia="ru-RU"/>
        </w:rPr>
        <w:t xml:space="preserve"> суммы бюджетного обязательства по соответствующим кодам классификации расходов бюджета Киевского сельского поселения Ремонтненского района над суммой неиспользованных лимитов бюджетных обязательств (бюджетных ассигнований на исполнение публичных нормативных обязательств), отраженных на соответствующем лицевом счете получателя средств бюджета Киевского сельского поселения Ремонтненского района, отдельно для текущего финансового года, для первого и для второго года планового периода;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соответствие предмета бюджетного обязательства, указанного в Сведениях о бюджетном обязательстве, документе-основании, коду вида (кодам видов) расходов классификации расходов бюджета Киевского сельского поселения Ремонтненского района, указанному в Сведениях о бюджетном обязательстве, документе-основании.</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проверка на наличие лицевого счета участника казначейского сопровождения, если бюджетным законодательством предусмотрено выполнение данного условия.</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В случае формирования Сведений о бюджетном обязательстве Отделом при постановке на учет бюджетного обязательства (внесении в него изменений), осуществляет проверку, предусмотренную абзацем четвертым настоящего пункта.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Сведения о бюджетном обязательстве могут быть отозваны получателем бюджетных средств по письменному запросу до момента постановки на учет в УФК по Ростовской области.</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2.</w:t>
      </w:r>
      <w:proofErr w:type="gramStart"/>
      <w:r w:rsidRPr="00631B49">
        <w:rPr>
          <w:rFonts w:ascii="Times New Roman" w:eastAsia="Calibri" w:hAnsi="Times New Roman" w:cs="Times New Roman"/>
          <w:sz w:val="28"/>
          <w:szCs w:val="28"/>
          <w:lang w:eastAsia="ru-RU"/>
        </w:rPr>
        <w:t>5.При</w:t>
      </w:r>
      <w:proofErr w:type="gramEnd"/>
      <w:r w:rsidRPr="00631B49">
        <w:rPr>
          <w:rFonts w:ascii="Times New Roman" w:eastAsia="Calibri" w:hAnsi="Times New Roman" w:cs="Times New Roman"/>
          <w:sz w:val="28"/>
          <w:szCs w:val="28"/>
          <w:lang w:eastAsia="ru-RU"/>
        </w:rPr>
        <w:t xml:space="preserve"> проверке Сведений о бюджетном обязательстве по документу-основанию, заключенному (принятому) в целях осуществления капитальных вложений в объекты капитального строительства или объекты недвижимого имущества Отделом осуществляется проверка, предусмотренная пунктом 2.4. настоящего Порядка: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по каждому уникальному коду объекта капитального строительства или объекту недвижимого имущества, отраженному на соответствующем лицевом счете получателя средств бюджета Киевского сельского поселения Ремонтненского района.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2.6.В случае положительного результата проверки, предусмотренного пунктами 2.4-2.5 Порядка, Отдел присваивает учетный номер бюджетному обязательству (вносит изменения в бюджетное обязательство) в течение срока, указанного в абзаце первом пункта 2.4 Порядка, и направляет получателю средств бюджета Киевского сельского поселения Ремонтненского района </w:t>
      </w:r>
      <w:r w:rsidRPr="00631B49">
        <w:rPr>
          <w:rFonts w:ascii="Times New Roman" w:eastAsia="Calibri" w:hAnsi="Times New Roman" w:cs="Times New Roman"/>
          <w:sz w:val="28"/>
          <w:szCs w:val="28"/>
          <w:lang w:eastAsia="ru-RU"/>
        </w:rPr>
        <w:lastRenderedPageBreak/>
        <w:t>Извещение о постановке на учет (изменении) бюджетного обязательства, реквизиты которого установлены Приложением 12 к Порядку учета бюджетных и денежных обязательств получателей средств федерального бюджета территориальными органами Федерального казначейства, утвержденному приказом Министерства финансов Российской Федерации от 30.10.2020 № 258н (далее соответственно – Порядок Минфина России, Извещение о бюджетном обязательстве).</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Извещение </w:t>
      </w:r>
      <w:r w:rsidRPr="00631B49">
        <w:rPr>
          <w:rFonts w:ascii="Times New Roman" w:eastAsia="Calibri" w:hAnsi="Times New Roman" w:cs="Times New Roman"/>
          <w:color w:val="000000"/>
          <w:sz w:val="28"/>
          <w:szCs w:val="28"/>
          <w:lang w:eastAsia="ru-RU"/>
        </w:rPr>
        <w:t>к Сведениям о бюджетном обязательстве сформированным согласно п. 1-2 Перечня</w:t>
      </w:r>
      <w:r w:rsidRPr="00631B49">
        <w:rPr>
          <w:rFonts w:ascii="Times New Roman" w:eastAsia="Calibri" w:hAnsi="Times New Roman" w:cs="Times New Roman"/>
          <w:sz w:val="28"/>
          <w:szCs w:val="28"/>
          <w:lang w:eastAsia="ru-RU"/>
        </w:rPr>
        <w:t xml:space="preserve"> направляется Отделом получателю средств бюджета Киевского сельского поселения Ремонтненского района: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 в форме электронного документа, подписанного электронной подписью лица, имеющего право действовать от имени Отдела, – в отношении Сведений о бюджетном обязательстве, представленных в форме электронного документа;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на бумажном носителе, подписанном лицом, имеющим право действовать от имени Отдела, - в отношении Сведений о бюджетном обязательстве, представленных на бумажном носителе.</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Учетный номер бюджетного обязательства является уникальным и не подлежит изменению, в том числе при изменении отдельных реквизитов бюджетного обязательства.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Учетный номер бюджетного обязательства имеет следующую структуру, состоящую из девятнадцати разрядов:</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с 1 по 8 разряд – уникальный код получателя средств бюджета Киевского сельского поселения Ремонтненского района по сводному реестру участников бюджетного процесса (далее–Сводный реестр);</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9 и 10 разряды – последние две цифры года, в котором бюджетное обязательство поставлено на учет;</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с 11 по 19 разряд – уникальный номер бюджетного обязательства, присваиваемый Отделом в рамках одного календарного года.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2.8.Одно поставленное на учет бюджетное обязательство может содержать несколько кодов классификации расходов бюджета Киевского сельского поселения Ремонтненского района и уникальных кодов объектов капитального строительства или объектов недвижимого имущества (мероприятий по информатизации) (при наличии).</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2.9.В случае отрицательного результата проверки Сведений о бюджетном обязательстве на соответствие положениям, предусмотренным абзацами 2; 3; 5; 6; 7 пункта 2.4 Отдел в срок, установленный абзацем первым пункта 2.4 Порядка, направляет получателю средств бюджета Киевского сельского поселения Ремонтненского района уведомление в электронной форме, содержащее информацию, позволяющую идентифицировать документ, не принятый к исполнению, а также содержащее дату и причину отказа, в соответствии с правилами организации и функционирования системы казначейских платежей, установленными Федеральным казначейством (далее - уведомление).</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В отношении Сведений о бюджетных обязательствах, представленных на бумажном носителе, Отдел возвращает получателю средств бюджета </w:t>
      </w:r>
      <w:r w:rsidRPr="00631B49">
        <w:rPr>
          <w:rFonts w:ascii="Times New Roman" w:eastAsia="Calibri" w:hAnsi="Times New Roman" w:cs="Times New Roman"/>
          <w:sz w:val="28"/>
          <w:szCs w:val="28"/>
          <w:lang w:eastAsia="ru-RU"/>
        </w:rPr>
        <w:lastRenderedPageBreak/>
        <w:t>Киевского сельского поселения Ремонтненского района копию Сведений о бюджетном обязательстве с проставлением даты отказа, должности сотрудника Отдела, его подписи, расшифровки подписи с указанием инициалов и фамилии, причины отказа.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2.10.В случае превышения суммы бюджетного обязательства по соответствующим кодам классификации расходов бюджета Киевского сельского поселения Ремонтненского района над суммой неиспользованных лимитов бюджетных обязательств, отраженных на соответствующем лицевом счете получателя средств бюджета Киевского сельского поселения Ремонтненского района в валюте Российской Федерации Отдел в срок, установленный абзацем первым пункта 2.4 Порядка в отношении Сведений о бюджетных обязательствах, возникших на основании документов-оснований, предусмотренных пунктами 1-11 графы 2 Перечня:</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представленных в электронной форме, - направляет получателю средств бюджета Киевского сельского поселения Ремонтненского района уведомление в электронной форме, </w:t>
      </w:r>
      <w:r w:rsidRPr="00631B49">
        <w:rPr>
          <w:rFonts w:ascii="Times New Roman" w:eastAsia="Calibri" w:hAnsi="Times New Roman" w:cs="Times New Roman"/>
          <w:color w:val="000000"/>
          <w:sz w:val="28"/>
          <w:szCs w:val="28"/>
          <w:lang w:eastAsia="ru-RU"/>
        </w:rPr>
        <w:t>о не принятом к исполнению документе «Сведения о бюджетном обязательстве»</w:t>
      </w:r>
      <w:r w:rsidRPr="00631B49">
        <w:rPr>
          <w:rFonts w:ascii="Times New Roman" w:eastAsia="Calibri" w:hAnsi="Times New Roman" w:cs="Times New Roman"/>
          <w:sz w:val="28"/>
          <w:szCs w:val="28"/>
          <w:lang w:eastAsia="ru-RU"/>
        </w:rPr>
        <w:t>, а также содержащее дату и причину отказа;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представленных на бумажном носителе, - возвращает получателю средств бюджета Киевского сельского поселения Ремонтненского района копию Сведений о бюджетном обязательстве с проставлением даты отказа, должности сотрудника Отдела, его подписи, расшифровки подписи с указанием инициалов и фамилии, причины отказа.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2.11.В бюджетные обязательства, поставленные на учет до начала текущего финансового года, исполнение которых осуществляется в текущем финансовом году, вносятся изменения Отделом в соответствии с пунктом 2.2 Порядка в первый рабочий день текущего финансового года: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в отношении бюджетных обязательств, возникших на основании документов-оснований, предусмотренных пунктами 1-2, 6, 7, 9-10 графы 2 Перечня, - на сумму неисполненного на конец отчетного финансового года бюджетного обязательства и сумму, предусмотренную на плановый период (при наличии);</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в отношении бюджетных обязательств, возникших на основании документов-оснований, предусмотренных пунктами 3-5 графы 2 Перечня, - на сумму, предусмотренную на плановый период (при наличии).</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В бюджетные обязательства, в которые внесены изменения в соответствии с настоящим пунктом, получателем средств бюджета Киевского сельского поселения Ремонтненского района вносятся изменения в части уточнения срока исполнения, графика оплаты бюджетного обязательства, а также, при необходимости, в части кодов бюджетной классификации Российской Федерации в соответствии с пунктом 2.2 Порядка не позднее первого рабочего дня апреля текущего финансового года.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Внесение в бюджетные обязательства изменений, предусмотренных абзацем четвертым настоящего пункта, в части муниципальных контрактов, связанных с осуществлением капитальных вложений, осуществляется получателем средств бюджета Киевского сельского поселения </w:t>
      </w:r>
      <w:r w:rsidRPr="00631B49">
        <w:rPr>
          <w:rFonts w:ascii="Times New Roman" w:eastAsia="Calibri" w:hAnsi="Times New Roman" w:cs="Times New Roman"/>
          <w:sz w:val="28"/>
          <w:szCs w:val="28"/>
          <w:lang w:eastAsia="ru-RU"/>
        </w:rPr>
        <w:lastRenderedPageBreak/>
        <w:t>Ремонтненского района не позднее пятнадцатого февраля текущего финансового года.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2.12.В случае ликвидации, реорганизации получателя средств бюджета Киевского сельского поселения Ремонтненского района либо изменения типа муниципального казенного учреждения не позднее пяти рабочих дней со дня, следующего за днем отзыва с соответствующего лицевого счета получателя бюджетных средств неиспользованных лимитов бюджетных обязательств (бюджетных ассигнований на исполнение публичных нормативных обязательств) Отделом вносятся изменения в ранее учтенные бюджетные обязательства получателя средств бюджета Киевского сельского поселения Ремонтненского района в части аннулирования соответствующих неисполненных бюджетных обязательств.</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Постановка на учет бюджетных обязательств, по договорам (контрактам) заключенным до 01.01.2022 года в части кредиторской задолженности, а также по договорам, заключенным до 01.01.2022, обусловленными нормативно публичными обязательствами в силу закона либо иного НПА осуществляется отделом автоматически.</w:t>
      </w:r>
    </w:p>
    <w:p w:rsidR="00631B49" w:rsidRPr="00631B49" w:rsidRDefault="00631B49" w:rsidP="00631B49">
      <w:pPr>
        <w:autoSpaceDE w:val="0"/>
        <w:autoSpaceDN w:val="0"/>
        <w:adjustRightInd w:val="0"/>
        <w:spacing w:after="0" w:line="240" w:lineRule="auto"/>
        <w:jc w:val="center"/>
        <w:rPr>
          <w:rFonts w:ascii="Times New Roman" w:eastAsia="Calibri" w:hAnsi="Times New Roman" w:cs="Times New Roman"/>
          <w:b/>
          <w:bCs/>
          <w:sz w:val="28"/>
          <w:szCs w:val="28"/>
          <w:lang w:eastAsia="ru-RU"/>
        </w:rPr>
      </w:pPr>
      <w:r w:rsidRPr="00631B49">
        <w:rPr>
          <w:rFonts w:ascii="Times New Roman" w:eastAsia="Calibri" w:hAnsi="Times New Roman" w:cs="Times New Roman"/>
          <w:b/>
          <w:bCs/>
          <w:sz w:val="28"/>
          <w:szCs w:val="28"/>
          <w:lang w:eastAsia="ru-RU"/>
        </w:rPr>
        <w:t xml:space="preserve">III. Учет бюджетных обязательств </w:t>
      </w:r>
      <w:r w:rsidRPr="00631B49">
        <w:rPr>
          <w:rFonts w:ascii="Times New Roman" w:eastAsia="Calibri" w:hAnsi="Times New Roman" w:cs="Times New Roman"/>
          <w:b/>
          <w:bCs/>
          <w:sz w:val="28"/>
          <w:szCs w:val="28"/>
          <w:lang w:eastAsia="ru-RU"/>
        </w:rPr>
        <w:br/>
        <w:t>по исполнительным документам, решениям налоговых органов</w:t>
      </w:r>
    </w:p>
    <w:p w:rsidR="00631B49" w:rsidRPr="00631B49" w:rsidRDefault="00631B49" w:rsidP="00631B49">
      <w:pPr>
        <w:autoSpaceDE w:val="0"/>
        <w:autoSpaceDN w:val="0"/>
        <w:adjustRightInd w:val="0"/>
        <w:spacing w:after="0" w:line="240" w:lineRule="auto"/>
        <w:ind w:firstLine="709"/>
        <w:rPr>
          <w:rFonts w:ascii="Times New Roman" w:eastAsia="Calibri" w:hAnsi="Times New Roman" w:cs="Times New Roman"/>
          <w:sz w:val="28"/>
          <w:szCs w:val="28"/>
          <w:lang w:eastAsia="ru-RU"/>
        </w:rPr>
      </w:pPr>
    </w:p>
    <w:p w:rsidR="00631B49" w:rsidRPr="00631B49" w:rsidRDefault="00631B49" w:rsidP="00631B49">
      <w:pPr>
        <w:tabs>
          <w:tab w:val="left" w:pos="6369"/>
          <w:tab w:val="left" w:pos="6521"/>
          <w:tab w:val="left" w:pos="7513"/>
        </w:tabs>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3.1.В случае если Отделом ранее было учтено бюджетное обязательство, по которому представлен исполнительный документ, решение налогового органа, то одновременно со Сведениями о бюджетном обязательстве, сформированными в соответствии с исполнительным документом, решением налогового органа, формируются Сведения о бюджетном обязательстве, содержащие уточненную информацию о ранее учтенном бюджетном обязательстве, уменьшенном на сумму, указанную в исполнительном документе, решении налогового органа.</w:t>
      </w:r>
    </w:p>
    <w:p w:rsidR="00631B49" w:rsidRPr="00631B49" w:rsidRDefault="00631B49" w:rsidP="00631B49">
      <w:pPr>
        <w:tabs>
          <w:tab w:val="left" w:pos="6369"/>
          <w:tab w:val="left" w:pos="6521"/>
          <w:tab w:val="left" w:pos="7513"/>
        </w:tabs>
        <w:autoSpaceDE w:val="0"/>
        <w:autoSpaceDN w:val="0"/>
        <w:adjustRightInd w:val="0"/>
        <w:spacing w:after="0" w:line="240" w:lineRule="auto"/>
        <w:ind w:firstLine="709"/>
        <w:jc w:val="both"/>
        <w:rPr>
          <w:rFonts w:ascii="Times New Roman" w:eastAsia="Calibri" w:hAnsi="Times New Roman" w:cs="Times New Roman"/>
          <w:b/>
          <w:bCs/>
          <w:sz w:val="28"/>
          <w:szCs w:val="28"/>
          <w:lang w:eastAsia="ru-RU"/>
        </w:rPr>
      </w:pPr>
      <w:r w:rsidRPr="00631B49">
        <w:rPr>
          <w:rFonts w:ascii="Times New Roman" w:eastAsia="Calibri" w:hAnsi="Times New Roman" w:cs="Times New Roman"/>
          <w:sz w:val="28"/>
          <w:szCs w:val="28"/>
          <w:lang w:eastAsia="ru-RU"/>
        </w:rPr>
        <w:t>3.2.Основанием для внесения изменений в ранее поставленное на учет бюджетное обязательство по исполнительному документу, решению налогового органа являются Сведения о бюджетном обязательстве, содержащие уточненную информацию о кодах бюджетной классификации Российской Федерации, по которым должен быть исполнен исполнительный документ, решение налогового органа, или информацию о документе, подтверждающем исполнение исполнительного документа, решения налогового органа, документе об отсрочке, о рассрочке или об отложении исполнения судебных актов либо документе, отменяющем или приостанавливающем исполнение судебного акта, на основании которого выдан исполнительный документ, документе об отсрочке или рассрочке уплаты налога, сбора, пеней, штрафов, или ином документе с приложением копий предусмотренных настоящим пунктом документов в форме электронных копий документов на бумажном носителе, созданных посредством их сканирования, или копий электронных документов, подтвержденных электронной подписью лица, имеющего право действовать от имени получателя средств бюджета поселения.</w:t>
      </w:r>
    </w:p>
    <w:p w:rsidR="00631B49" w:rsidRPr="00631B49" w:rsidRDefault="00631B49" w:rsidP="00631B49">
      <w:pPr>
        <w:autoSpaceDE w:val="0"/>
        <w:autoSpaceDN w:val="0"/>
        <w:adjustRightInd w:val="0"/>
        <w:spacing w:after="0" w:line="240" w:lineRule="auto"/>
        <w:jc w:val="center"/>
        <w:rPr>
          <w:rFonts w:ascii="Times New Roman" w:eastAsia="Calibri" w:hAnsi="Times New Roman" w:cs="Times New Roman"/>
          <w:b/>
          <w:bCs/>
          <w:sz w:val="28"/>
          <w:szCs w:val="28"/>
          <w:lang w:eastAsia="ru-RU"/>
        </w:rPr>
      </w:pPr>
    </w:p>
    <w:p w:rsidR="00631B49" w:rsidRPr="00631B49" w:rsidRDefault="00631B49" w:rsidP="00631B49">
      <w:pPr>
        <w:autoSpaceDE w:val="0"/>
        <w:autoSpaceDN w:val="0"/>
        <w:adjustRightInd w:val="0"/>
        <w:spacing w:after="0" w:line="240" w:lineRule="auto"/>
        <w:jc w:val="center"/>
        <w:rPr>
          <w:rFonts w:ascii="Times New Roman" w:eastAsia="Calibri" w:hAnsi="Times New Roman" w:cs="Times New Roman"/>
          <w:b/>
          <w:bCs/>
          <w:sz w:val="28"/>
          <w:szCs w:val="28"/>
          <w:lang w:eastAsia="ru-RU"/>
        </w:rPr>
      </w:pPr>
    </w:p>
    <w:p w:rsidR="00631B49" w:rsidRPr="00631B49" w:rsidRDefault="00631B49" w:rsidP="00631B49">
      <w:pPr>
        <w:autoSpaceDE w:val="0"/>
        <w:autoSpaceDN w:val="0"/>
        <w:adjustRightInd w:val="0"/>
        <w:spacing w:after="0" w:line="240" w:lineRule="auto"/>
        <w:jc w:val="center"/>
        <w:rPr>
          <w:rFonts w:ascii="Times New Roman" w:eastAsia="Calibri" w:hAnsi="Times New Roman" w:cs="Times New Roman"/>
          <w:b/>
          <w:bCs/>
          <w:sz w:val="28"/>
          <w:szCs w:val="28"/>
          <w:lang w:eastAsia="ru-RU"/>
        </w:rPr>
      </w:pPr>
      <w:r w:rsidRPr="00631B49">
        <w:rPr>
          <w:rFonts w:ascii="Times New Roman" w:eastAsia="Calibri" w:hAnsi="Times New Roman" w:cs="Times New Roman"/>
          <w:b/>
          <w:bCs/>
          <w:sz w:val="28"/>
          <w:szCs w:val="28"/>
          <w:lang w:eastAsia="ru-RU"/>
        </w:rPr>
        <w:t>I</w:t>
      </w:r>
      <w:r w:rsidRPr="00631B49">
        <w:rPr>
          <w:rFonts w:ascii="Times New Roman" w:eastAsia="Calibri" w:hAnsi="Times New Roman" w:cs="Times New Roman"/>
          <w:b/>
          <w:bCs/>
          <w:sz w:val="28"/>
          <w:szCs w:val="28"/>
          <w:lang w:val="en-US" w:eastAsia="ru-RU"/>
        </w:rPr>
        <w:t>V</w:t>
      </w:r>
      <w:r w:rsidRPr="00631B49">
        <w:rPr>
          <w:rFonts w:ascii="Times New Roman" w:eastAsia="Calibri" w:hAnsi="Times New Roman" w:cs="Times New Roman"/>
          <w:b/>
          <w:bCs/>
          <w:sz w:val="28"/>
          <w:szCs w:val="28"/>
          <w:lang w:eastAsia="ru-RU"/>
        </w:rPr>
        <w:t xml:space="preserve">. Постановка на учет </w:t>
      </w:r>
    </w:p>
    <w:p w:rsidR="00631B49" w:rsidRPr="00631B49" w:rsidRDefault="00631B49" w:rsidP="00631B49">
      <w:pPr>
        <w:autoSpaceDE w:val="0"/>
        <w:autoSpaceDN w:val="0"/>
        <w:adjustRightInd w:val="0"/>
        <w:spacing w:after="0" w:line="240" w:lineRule="auto"/>
        <w:jc w:val="center"/>
        <w:rPr>
          <w:rFonts w:ascii="Times New Roman" w:eastAsia="Calibri" w:hAnsi="Times New Roman" w:cs="Times New Roman"/>
          <w:b/>
          <w:bCs/>
          <w:sz w:val="28"/>
          <w:szCs w:val="28"/>
          <w:lang w:eastAsia="ru-RU"/>
        </w:rPr>
      </w:pPr>
      <w:r w:rsidRPr="00631B49">
        <w:rPr>
          <w:rFonts w:ascii="Times New Roman" w:eastAsia="Calibri" w:hAnsi="Times New Roman" w:cs="Times New Roman"/>
          <w:b/>
          <w:bCs/>
          <w:sz w:val="28"/>
          <w:szCs w:val="28"/>
          <w:lang w:eastAsia="ru-RU"/>
        </w:rPr>
        <w:t>денежных обязательств и внесение в них изменений</w:t>
      </w:r>
    </w:p>
    <w:p w:rsidR="00631B49" w:rsidRPr="00631B49" w:rsidRDefault="00631B49" w:rsidP="00631B49">
      <w:pPr>
        <w:tabs>
          <w:tab w:val="left" w:pos="1170"/>
        </w:tabs>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ab/>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4.1.Учет денежных обязательств получателей средств бюджета Киевского сельского поселения Ремонтненского района осуществляется автоматически в суммах, принятых к исполнению распоряжений о совершении казначейского платежа (далее – распоряжение), представленных получателями средств бюджета Киевского сельского поселения Ремонтненского района для оплаты денежных обязательств в соответствии с Порядком санкционирования. Денежное обязательство предоставляется одновременно с распоряжением на его оплату. Учет осуществляется автоматически по уже учтенному бюджетному обязательству. В разделе 2 распоряжения указывается только один документ-основание.</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При   постановке на учет денежного обязательства Отдел осуществляет проверку на наличие лицевого счета участника казначейского сопровождения, если бюджетным законодательством предусмотрено выполнение данного условия.</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4.2.Учетный номер денежного обязательства является уникальным </w:t>
      </w:r>
      <w:r w:rsidRPr="00631B49">
        <w:rPr>
          <w:rFonts w:ascii="Times New Roman" w:eastAsia="Calibri" w:hAnsi="Times New Roman" w:cs="Times New Roman"/>
          <w:sz w:val="28"/>
          <w:szCs w:val="28"/>
          <w:lang w:eastAsia="ru-RU"/>
        </w:rPr>
        <w:br/>
        <w:t>и не подлежит изменению, в том числе при изменении отдельных реквизитов денежного обязательства.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Учетный номер денежного обязательства имеет следующую структуру, состоящую из двадцати пяти разрядов:</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с 1 по 19 разряд – учетный номер соответствующего бюджетного </w:t>
      </w:r>
      <w:r w:rsidRPr="00631B49">
        <w:rPr>
          <w:rFonts w:ascii="Times New Roman" w:eastAsia="Calibri" w:hAnsi="Times New Roman" w:cs="Times New Roman"/>
          <w:sz w:val="28"/>
          <w:szCs w:val="28"/>
          <w:lang w:eastAsia="ru-RU"/>
        </w:rPr>
        <w:br/>
        <w:t>обязательства;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с 20 по 25 разряд – порядковый номер денежного обязательства.</w:t>
      </w:r>
    </w:p>
    <w:p w:rsidR="00631B49" w:rsidRPr="00631B49" w:rsidRDefault="00631B49" w:rsidP="00631B49">
      <w:pPr>
        <w:autoSpaceDE w:val="0"/>
        <w:autoSpaceDN w:val="0"/>
        <w:adjustRightInd w:val="0"/>
        <w:spacing w:after="0" w:line="240" w:lineRule="auto"/>
        <w:ind w:firstLine="709"/>
        <w:rPr>
          <w:rFonts w:ascii="Times New Roman" w:eastAsia="Calibri" w:hAnsi="Times New Roman" w:cs="Times New Roman"/>
          <w:sz w:val="28"/>
          <w:szCs w:val="28"/>
          <w:lang w:eastAsia="ru-RU"/>
        </w:rPr>
      </w:pPr>
    </w:p>
    <w:p w:rsidR="00631B49" w:rsidRPr="00631B49" w:rsidRDefault="00631B49" w:rsidP="00631B49">
      <w:pPr>
        <w:tabs>
          <w:tab w:val="left" w:pos="1985"/>
        </w:tabs>
        <w:autoSpaceDE w:val="0"/>
        <w:autoSpaceDN w:val="0"/>
        <w:adjustRightInd w:val="0"/>
        <w:spacing w:after="0" w:line="240" w:lineRule="auto"/>
        <w:jc w:val="center"/>
        <w:rPr>
          <w:rFonts w:ascii="Times New Roman" w:eastAsia="Calibri" w:hAnsi="Times New Roman" w:cs="Times New Roman"/>
          <w:b/>
          <w:sz w:val="28"/>
          <w:szCs w:val="28"/>
          <w:lang w:eastAsia="ru-RU"/>
        </w:rPr>
      </w:pPr>
      <w:r w:rsidRPr="00631B49">
        <w:rPr>
          <w:rFonts w:ascii="Times New Roman" w:eastAsia="Calibri" w:hAnsi="Times New Roman" w:cs="Times New Roman"/>
          <w:b/>
          <w:sz w:val="28"/>
          <w:szCs w:val="28"/>
          <w:lang w:eastAsia="ru-RU"/>
        </w:rPr>
        <w:t xml:space="preserve">V. Представление информации </w:t>
      </w:r>
      <w:r w:rsidRPr="00631B49">
        <w:rPr>
          <w:rFonts w:ascii="Times New Roman" w:eastAsia="Calibri" w:hAnsi="Times New Roman" w:cs="Times New Roman"/>
          <w:b/>
          <w:sz w:val="28"/>
          <w:szCs w:val="28"/>
          <w:lang w:eastAsia="ru-RU"/>
        </w:rPr>
        <w:br/>
        <w:t>о бюджетных и денежных обязательствах, учтенных в Отделе</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5.1.Информация о бюджетных и денежных обязательствах предоставляется Отделом в виде документов, определенных пунктом 5.3 Порядка, по запросам Администрации Киевского сельского поселения, иных органов местного самоуправления поселения, главного распорядителя средств бюджета Киевского сельского поселения Ремонтненского района, получателей средств бюджета Киевского сельского поселения Ремонтненского района, с учетом положений пунктов 5.1 и 5.2 Порядка: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proofErr w:type="spellStart"/>
      <w:r w:rsidRPr="00631B49">
        <w:rPr>
          <w:rFonts w:ascii="Times New Roman" w:eastAsia="Calibri" w:hAnsi="Times New Roman" w:cs="Times New Roman"/>
          <w:sz w:val="28"/>
          <w:szCs w:val="28"/>
          <w:lang w:eastAsia="ru-RU"/>
        </w:rPr>
        <w:t>Админисрации</w:t>
      </w:r>
      <w:proofErr w:type="spellEnd"/>
      <w:r w:rsidRPr="00631B49">
        <w:rPr>
          <w:rFonts w:ascii="Times New Roman" w:eastAsia="Calibri" w:hAnsi="Times New Roman" w:cs="Times New Roman"/>
          <w:sz w:val="28"/>
          <w:szCs w:val="28"/>
          <w:lang w:eastAsia="ru-RU"/>
        </w:rPr>
        <w:t xml:space="preserve"> Киевского сельского поселения – по всем бюджетным и денежным обязательствам;</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главным распорядителям средств бюджета Киевского сельского поселения Ремонтненского района – в части бюджетных и денежных обязательств подведомственных им получателей средств бюджета Киевского сельского поселения Ремонтненского района;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получателям средств бюджета Киевского сельского поселения Ремонтненского района – в части бюджетных и денежных обязательств </w:t>
      </w:r>
      <w:r w:rsidRPr="00631B49">
        <w:rPr>
          <w:rFonts w:ascii="Times New Roman" w:eastAsia="Calibri" w:hAnsi="Times New Roman" w:cs="Times New Roman"/>
          <w:sz w:val="28"/>
          <w:szCs w:val="28"/>
          <w:lang w:eastAsia="ru-RU"/>
        </w:rPr>
        <w:lastRenderedPageBreak/>
        <w:t>соответствующего получателя средств бюджета Киевского сельского поселения Ремонтненского района;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иным органам местного самоуправления - в рамках их полномочий, установленных законодательством Российской Федерации.</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Информация о бюджетных и денежных обязательствах предоставляется Администрации Киевского сельского поселения ежедневно (за исключением информации, содержащей сведения, составляющие государственную тайну, которая предоставляется еженедельно).</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5.2.Информация о бюджетных и денежных обязательствах, содержащих сведения, составляющие государственную тайну, предоставляется с соблюдением требований законодательства Российской Федерации о защите государственной тайны на бумажном носителе.</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5.3.Информация о бюджетных и денежных обязательствах </w:t>
      </w:r>
      <w:r w:rsidRPr="00631B49">
        <w:rPr>
          <w:rFonts w:ascii="Times New Roman" w:eastAsia="Calibri" w:hAnsi="Times New Roman" w:cs="Times New Roman"/>
          <w:sz w:val="28"/>
          <w:szCs w:val="28"/>
          <w:lang w:eastAsia="ru-RU"/>
        </w:rPr>
        <w:br/>
        <w:t>предоставляется в соответствии со следующими положениями:</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1)по запросу Администрации Киевского сельского поселения либо иного органа местного самоуправления Киевского сельского поселения, уполномоченного в соответствии с законодательством Российской Федерации на получение такой информации, Отдел представляет с указанными в запросе детализацией и группировкой показателей:</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Информацию о принятых на учет бюджетных или денежных </w:t>
      </w:r>
      <w:r w:rsidRPr="00631B49">
        <w:rPr>
          <w:rFonts w:ascii="Times New Roman" w:eastAsia="Calibri" w:hAnsi="Times New Roman" w:cs="Times New Roman"/>
          <w:sz w:val="28"/>
          <w:szCs w:val="28"/>
          <w:lang w:eastAsia="ru-RU"/>
        </w:rPr>
        <w:br/>
        <w:t>обязательствах, реквизиты которой установлены приложением 6 к Порядку Минфина России, сформированную по состоянию на соответствующую дату;</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bookmarkStart w:id="2" w:name="_Hlk88723160"/>
      <w:r w:rsidRPr="00631B49">
        <w:rPr>
          <w:rFonts w:ascii="Times New Roman" w:eastAsia="Calibri" w:hAnsi="Times New Roman" w:cs="Times New Roman"/>
          <w:sz w:val="28"/>
          <w:szCs w:val="28"/>
          <w:lang w:eastAsia="ru-RU"/>
        </w:rPr>
        <w:t>Информацию об исполнении бюджетных и денежных обязательств</w:t>
      </w:r>
      <w:bookmarkEnd w:id="2"/>
      <w:r w:rsidRPr="00631B49">
        <w:rPr>
          <w:rFonts w:ascii="Times New Roman" w:eastAsia="Calibri" w:hAnsi="Times New Roman" w:cs="Times New Roman"/>
          <w:sz w:val="28"/>
          <w:szCs w:val="28"/>
          <w:lang w:eastAsia="ru-RU"/>
        </w:rPr>
        <w:t>, реквизиты которой установлены приложением 7 к Порядку Минфина России, сформированную на дату, указанную в запросе;</w:t>
      </w:r>
    </w:p>
    <w:p w:rsidR="00631B49" w:rsidRPr="00631B49" w:rsidRDefault="00631B49" w:rsidP="00631B49">
      <w:pPr>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         Информацию об исполнении бюджетных и денежных обязательств, принятых   в   целях осуществления капитальных вложений (реализации мероприятий по информатизации), реквизиты которой установлены приложением 8 к Порядку Минфина России (далее - Информация об исполнении обязательств, принятых в целях осуществления капитальных вложений (реализации мероприятий по информатизации), сформированную на дату, указанную в запросе;</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2)по запросу главного распорядителя средств бюджета Киевского сельского поселения Ремонтненского района Отдел представляет с указанными в запросе детализацией и группировкой показателей:</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Информацию о принятых на учет обязательствах по находящимся в ведении главного распорядителя (распорядителя) средств бюджета Киевского сельского поселения Ремонтненского района получателям средств бюджета Киевского сельского поселения Ремонтненского района, сформированную нарастающим итогом с начала текущего финансового года по состоянию на соответствующую дату;</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 Информацию об исполнении обязательств по капитальным вложениям (мероприятиям по информатизации) по находящимся в ведении главного </w:t>
      </w:r>
      <w:r w:rsidRPr="00631B49">
        <w:rPr>
          <w:rFonts w:ascii="Times New Roman" w:eastAsia="Calibri" w:hAnsi="Times New Roman" w:cs="Times New Roman"/>
          <w:sz w:val="28"/>
          <w:szCs w:val="28"/>
          <w:lang w:eastAsia="ru-RU"/>
        </w:rPr>
        <w:br/>
        <w:t>распорядителя средств бюджета Киевского сельского поселения Ремонтненского района получателям средств бюджета Киевского сельского поселения Ремонтненского района;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lastRenderedPageBreak/>
        <w:t xml:space="preserve">3)по запросу получателя средств бюджета Киевского сельского поселения Ремонтненского района Отдел </w:t>
      </w:r>
      <w:r w:rsidRPr="00631B49">
        <w:rPr>
          <w:rFonts w:ascii="Times New Roman" w:eastAsia="Calibri" w:hAnsi="Times New Roman" w:cs="Times New Roman"/>
          <w:sz w:val="28"/>
          <w:szCs w:val="28"/>
          <w:lang w:eastAsia="ru-RU"/>
        </w:rPr>
        <w:br/>
        <w:t xml:space="preserve">предоставляет Справку об исполнении принятых на учет бюджетных </w:t>
      </w:r>
      <w:r w:rsidRPr="00631B49">
        <w:rPr>
          <w:rFonts w:ascii="Times New Roman" w:eastAsia="Calibri" w:hAnsi="Times New Roman" w:cs="Times New Roman"/>
          <w:sz w:val="28"/>
          <w:szCs w:val="28"/>
          <w:lang w:eastAsia="ru-RU"/>
        </w:rPr>
        <w:br/>
        <w:t xml:space="preserve">или денежных обязательств, реквизиты которой установлены приложением 5 к Порядку Минфина России, сформированную по состоянию на 1-е число каждого месяца и по состоянию на дату, указанную в запросе получателя средств бюджета Киевского сельского поселения Ремонтненского района, нарастающим итогом с 1 января текущего </w:t>
      </w:r>
      <w:r w:rsidRPr="00631B49">
        <w:rPr>
          <w:rFonts w:ascii="Times New Roman" w:eastAsia="Calibri" w:hAnsi="Times New Roman" w:cs="Times New Roman"/>
          <w:sz w:val="28"/>
          <w:szCs w:val="28"/>
          <w:lang w:eastAsia="ru-RU"/>
        </w:rPr>
        <w:br/>
        <w:t xml:space="preserve">финансового года и содержит информацию об исполнении бюджетных </w:t>
      </w:r>
      <w:r w:rsidRPr="00631B49">
        <w:rPr>
          <w:rFonts w:ascii="Times New Roman" w:eastAsia="Calibri" w:hAnsi="Times New Roman" w:cs="Times New Roman"/>
          <w:sz w:val="28"/>
          <w:szCs w:val="28"/>
          <w:lang w:eastAsia="ru-RU"/>
        </w:rPr>
        <w:br/>
        <w:t xml:space="preserve">или денежных обязательств, поставленных на учет в Отделе </w:t>
      </w:r>
      <w:r w:rsidRPr="00631B49">
        <w:rPr>
          <w:rFonts w:ascii="Times New Roman" w:eastAsia="Calibri" w:hAnsi="Times New Roman" w:cs="Times New Roman"/>
          <w:sz w:val="28"/>
          <w:szCs w:val="28"/>
          <w:lang w:eastAsia="ru-RU"/>
        </w:rPr>
        <w:br/>
        <w:t xml:space="preserve">на основании Сведений о бюджетном обязательстве или Сведений </w:t>
      </w:r>
      <w:r w:rsidRPr="00631B49">
        <w:rPr>
          <w:rFonts w:ascii="Times New Roman" w:eastAsia="Calibri" w:hAnsi="Times New Roman" w:cs="Times New Roman"/>
          <w:sz w:val="28"/>
          <w:szCs w:val="28"/>
          <w:lang w:eastAsia="ru-RU"/>
        </w:rPr>
        <w:br/>
        <w:t>о денежном обязательстве;</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4)по запросу получателя средств бюджета Киевского сельского поселения Ремонтненского района Отдел </w:t>
      </w:r>
      <w:r w:rsidRPr="00631B49">
        <w:rPr>
          <w:rFonts w:ascii="Times New Roman" w:eastAsia="Calibri" w:hAnsi="Times New Roman" w:cs="Times New Roman"/>
          <w:sz w:val="28"/>
          <w:szCs w:val="28"/>
          <w:lang w:eastAsia="ru-RU"/>
        </w:rPr>
        <w:br/>
        <w:t xml:space="preserve">по месту обслуживания получателя средств бюджета Киевского сельского поселения Ремонтненского района формирует Справку о неисполненных в отчетном финансовом году бюджетных </w:t>
      </w:r>
      <w:r w:rsidRPr="00631B49">
        <w:rPr>
          <w:rFonts w:ascii="Times New Roman" w:eastAsia="Calibri" w:hAnsi="Times New Roman" w:cs="Times New Roman"/>
          <w:sz w:val="28"/>
          <w:szCs w:val="28"/>
          <w:lang w:eastAsia="ru-RU"/>
        </w:rPr>
        <w:br/>
        <w:t>обязательствах, по муниципальным контрактам на поставку товаров, выполнение работ, оказание услуг и соглашениям (нормативным правовым актам) о предоставлении субсидий юридическим лицам, реквизиты которой установлены приложением 9 к Порядку Минфина России.</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При формировании Справки о неисполненных бюджетных обязательствах на бумажном носителе в части сведений, составляющих государственную тайну, она направляется получателю средств бюджета Киевского сельского поселения Ремонтненского района не позднее трех рабочих дней со дня поступления соответствующего запроса.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Справка о неисполненных в отчетном финансовом году бюджетных обязательствах формируется по состоянию на 1 января текущего </w:t>
      </w:r>
      <w:r w:rsidRPr="00631B49">
        <w:rPr>
          <w:rFonts w:ascii="Times New Roman" w:eastAsia="Calibri" w:hAnsi="Times New Roman" w:cs="Times New Roman"/>
          <w:sz w:val="28"/>
          <w:szCs w:val="28"/>
          <w:lang w:eastAsia="ru-RU"/>
        </w:rPr>
        <w:br/>
        <w:t>финансового года в разрезе кодов бюджетной классификации, уникальных кодов объектов капитального строительства или объектов недвижимого имущества (мероприятий по информатизации) и содержит информацию о неисполненных бюджетных обязательства , возникших из муниципальных контрактов, договоров, соглашений (нормативных правовых актов) о предоставлении субсидий юридическим лицам, поставленных на учет в Отдел на основании Сведений о бюджетных обязательствах и подлежавших в соответствии с условиями этих муниципальных контрактов, договоров, соглашений (нормативных правовых актов) о предоставлении субсидий юридическим лицам, оплате в отчетном финансовом году, а также о неиспользованных на начало очередного финансового года остатках лимитов бюджетных обязательств на исполнение указанных муниципальных контрактов, договоров, соглашений (нормативных правовых актов) о предоставлении субсидий юридическим лицам.</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По запросу главного распорядителя средств бюджета Киевского сельского поселения Ремонтненского района Отдел формирует сводную Справку о неисполненных в отчетном </w:t>
      </w:r>
      <w:r w:rsidRPr="00631B49">
        <w:rPr>
          <w:rFonts w:ascii="Times New Roman" w:eastAsia="Calibri" w:hAnsi="Times New Roman" w:cs="Times New Roman"/>
          <w:sz w:val="28"/>
          <w:szCs w:val="28"/>
          <w:lang w:eastAsia="ru-RU"/>
        </w:rPr>
        <w:br/>
        <w:t xml:space="preserve">финансовом году бюджетных обязательствах получателей средств бюджета </w:t>
      </w:r>
      <w:r w:rsidRPr="00631B49">
        <w:rPr>
          <w:rFonts w:ascii="Times New Roman" w:eastAsia="Calibri" w:hAnsi="Times New Roman" w:cs="Times New Roman"/>
          <w:sz w:val="28"/>
          <w:szCs w:val="28"/>
          <w:lang w:eastAsia="ru-RU"/>
        </w:rPr>
        <w:lastRenderedPageBreak/>
        <w:t>Киевского сельского поселения Ремонтненского района, находящихся в ведении главного распорядителя средств бюджета Киевского сельского поселения Ремонтненского района, сформированную, в том числе, на основании Справок о неисполненных бюджетных обязательствах, представленных Отдел, в части сведений, составляющих государственную тайну. При формировании сводной Справки о неисполненных бюджетных обязательствах на бумажном носителе в части сведений, составляющих государственную тайну, она направляется главному распорядителю средств бюджета Киевского сельского поселения Ремонтненского района в срок, не позднее трех рабочих дней со дня поступления соответствующего запроса.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Главные распорядители средств бюджета не позднее пятого рабочего дня февраля текущего финансового года представляют в Отдел для подтверждения Информацию об объеме неиспользованных на начало очередного финансового года лимитов бюджетных обязательств, в пределах которого могут быть увеличены бюджетные ассигнования на оплату муниципальных контрактов на поставку товаров, выполнение работ, оказание услуг, а также соглашений (нормативных правовых актов) о предоставлении субсидий юридическим лицам, реквизиты которой установлены приложением N 10 к настоящему Порядку (далее - Информация об объеме лимитов бюджетных обязательств).</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Информация об объеме лимитов бюджетных обязательств представляется в форме электронного документа в информационной системе и подписывается электронной подписью лица, имеющего право действовать от имени главного распорядителя средств бюджета Киевского сельского поселения Ремонтненского района.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Если Информация об объеме лимитов бюджетных обязательств не соответствует требованиям настоящего Порядка, Отдел не позднее двух рабочих дней после дня представления Информации об объеме лимитов бюджетных обязательств главным распорядителем средств бюджета направляет главному распорядителю средств бюджета уведомление, в котором указывается причина возврата Информации о неисполненных бюджетных обязательствах.</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5)Не позднее второго рабочего дня текущего финансового года Отдел представляет в Администрацию Киевского сельского поселения и главным распорядителям средств бюджета Киевского сельского поселения Ремонтненского района Справку о неисполненных в отчетном финансовом году бюджетных обязательствах, возникших из муниципальных контрактов, заключенных в целях осуществления капитальных вложений в объекты капитального строительства или объекты недвижимого имущества, реквизиты которой установлены приложением N 11 к Порядку Минфина России (далее - Справка о неисполненных бюджетных обязательствах по капитальным вложениям).</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Порядок формирования Справки о неисполненных бюджетных обязательствах по капитальным вложениям аналогичен порядку формирования Справки о неисполненных бюджетных обязательствах, указанному в подпункте 4 пункта 5.3 настоящего Порядка.</w:t>
      </w:r>
    </w:p>
    <w:p w:rsidR="00631B49" w:rsidRPr="00631B49" w:rsidRDefault="00631B49" w:rsidP="00631B49">
      <w:pPr>
        <w:autoSpaceDE w:val="0"/>
        <w:autoSpaceDN w:val="0"/>
        <w:adjustRightInd w:val="0"/>
        <w:spacing w:after="0" w:line="240" w:lineRule="auto"/>
        <w:ind w:left="5387"/>
        <w:jc w:val="center"/>
        <w:rPr>
          <w:rFonts w:ascii="Times New Roman" w:eastAsia="Calibri" w:hAnsi="Times New Roman" w:cs="Times New Roman"/>
          <w:sz w:val="28"/>
          <w:szCs w:val="28"/>
          <w:lang w:eastAsia="ru-RU"/>
        </w:rPr>
      </w:pPr>
      <w:r w:rsidRPr="00631B49">
        <w:rPr>
          <w:rFonts w:ascii="Times New Roman" w:eastAsia="Calibri" w:hAnsi="Times New Roman" w:cs="Times New Roman"/>
          <w:color w:val="FF0000"/>
          <w:sz w:val="28"/>
          <w:szCs w:val="28"/>
          <w:lang w:eastAsia="ru-RU"/>
        </w:rPr>
        <w:br w:type="page"/>
      </w:r>
      <w:r w:rsidRPr="00631B49">
        <w:rPr>
          <w:rFonts w:ascii="Times New Roman" w:eastAsia="Calibri" w:hAnsi="Times New Roman" w:cs="Times New Roman"/>
          <w:sz w:val="28"/>
          <w:szCs w:val="28"/>
          <w:lang w:eastAsia="ru-RU"/>
        </w:rPr>
        <w:lastRenderedPageBreak/>
        <w:t>Приложение № 1</w:t>
      </w:r>
    </w:p>
    <w:p w:rsidR="00631B49" w:rsidRPr="00631B49" w:rsidRDefault="00631B49" w:rsidP="00631B49">
      <w:pPr>
        <w:autoSpaceDE w:val="0"/>
        <w:autoSpaceDN w:val="0"/>
        <w:adjustRightInd w:val="0"/>
        <w:spacing w:after="0" w:line="240" w:lineRule="auto"/>
        <w:ind w:left="5387"/>
        <w:jc w:val="center"/>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к Порядку учета бюджетных и денежных обязательств получателей средств бюджета Киевского сельского поселения Ремонтненского района</w:t>
      </w:r>
    </w:p>
    <w:p w:rsidR="00631B49" w:rsidRPr="00631B49" w:rsidRDefault="00631B49" w:rsidP="00631B49">
      <w:pPr>
        <w:autoSpaceDE w:val="0"/>
        <w:autoSpaceDN w:val="0"/>
        <w:adjustRightInd w:val="0"/>
        <w:spacing w:after="0" w:line="240" w:lineRule="auto"/>
        <w:ind w:firstLine="709"/>
        <w:jc w:val="both"/>
        <w:rPr>
          <w:rFonts w:ascii="Times New Roman" w:eastAsia="Calibri" w:hAnsi="Times New Roman" w:cs="Times New Roman"/>
          <w:b/>
          <w:sz w:val="28"/>
          <w:szCs w:val="28"/>
          <w:lang w:eastAsia="ru-RU"/>
        </w:rPr>
      </w:pPr>
      <w:bookmarkStart w:id="3" w:name="P200"/>
      <w:bookmarkEnd w:id="3"/>
    </w:p>
    <w:p w:rsidR="00631B49" w:rsidRPr="00631B49" w:rsidRDefault="00631B49" w:rsidP="00631B49">
      <w:pPr>
        <w:autoSpaceDE w:val="0"/>
        <w:autoSpaceDN w:val="0"/>
        <w:adjustRightInd w:val="0"/>
        <w:spacing w:after="0" w:line="240" w:lineRule="auto"/>
        <w:jc w:val="center"/>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Реквизиты </w:t>
      </w:r>
    </w:p>
    <w:p w:rsidR="00631B49" w:rsidRPr="00631B49" w:rsidRDefault="00631B49" w:rsidP="00631B49">
      <w:pPr>
        <w:autoSpaceDE w:val="0"/>
        <w:autoSpaceDN w:val="0"/>
        <w:adjustRightInd w:val="0"/>
        <w:spacing w:after="0" w:line="240" w:lineRule="auto"/>
        <w:jc w:val="center"/>
        <w:rPr>
          <w:rFonts w:ascii="Times New Roman" w:eastAsia="Calibri" w:hAnsi="Times New Roman" w:cs="Times New Roman"/>
          <w:b/>
          <w:sz w:val="28"/>
          <w:szCs w:val="28"/>
          <w:lang w:eastAsia="ru-RU"/>
        </w:rPr>
      </w:pPr>
      <w:r w:rsidRPr="00631B49">
        <w:rPr>
          <w:rFonts w:ascii="Times New Roman" w:eastAsia="Calibri" w:hAnsi="Times New Roman" w:cs="Times New Roman"/>
          <w:sz w:val="28"/>
          <w:szCs w:val="28"/>
          <w:lang w:eastAsia="ru-RU"/>
        </w:rPr>
        <w:t>Сведения о бюджетном обязательстве</w:t>
      </w:r>
    </w:p>
    <w:p w:rsidR="00631B49" w:rsidRPr="00631B49" w:rsidRDefault="00631B49" w:rsidP="00631B49">
      <w:pPr>
        <w:autoSpaceDE w:val="0"/>
        <w:autoSpaceDN w:val="0"/>
        <w:adjustRightInd w:val="0"/>
        <w:spacing w:after="0" w:line="240" w:lineRule="auto"/>
        <w:rPr>
          <w:rFonts w:ascii="Times New Roman" w:eastAsia="Calibri" w:hAnsi="Times New Roman" w:cs="Times New Roman"/>
          <w:sz w:val="28"/>
          <w:szCs w:val="28"/>
          <w:lang w:eastAsia="ru-RU"/>
        </w:rPr>
      </w:pPr>
    </w:p>
    <w:p w:rsidR="00631B49" w:rsidRPr="00631B49" w:rsidRDefault="00631B49" w:rsidP="00631B49">
      <w:pPr>
        <w:autoSpaceDE w:val="0"/>
        <w:autoSpaceDN w:val="0"/>
        <w:adjustRightInd w:val="0"/>
        <w:spacing w:after="0" w:line="240" w:lineRule="auto"/>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Единица измерения: руб.</w:t>
      </w:r>
    </w:p>
    <w:p w:rsidR="00631B49" w:rsidRPr="00631B49" w:rsidRDefault="00631B49" w:rsidP="00631B49">
      <w:pPr>
        <w:autoSpaceDE w:val="0"/>
        <w:autoSpaceDN w:val="0"/>
        <w:adjustRightInd w:val="0"/>
        <w:spacing w:after="120" w:line="240" w:lineRule="auto"/>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(с точностью до второго десятичного знака)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42"/>
        <w:gridCol w:w="5295"/>
      </w:tblGrid>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center"/>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Наименование реквизита</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center"/>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Правила формирования,</w:t>
            </w:r>
          </w:p>
          <w:p w:rsidR="00631B49" w:rsidRPr="00631B49" w:rsidRDefault="00631B49" w:rsidP="00631B49">
            <w:pPr>
              <w:autoSpaceDE w:val="0"/>
              <w:autoSpaceDN w:val="0"/>
              <w:adjustRightInd w:val="0"/>
              <w:spacing w:after="0" w:line="240" w:lineRule="auto"/>
              <w:jc w:val="center"/>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заполнения реквизита</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1.Номер сведений о бюджетном обязательстве получателя средств бюджета Киевского сельского поселения Ремонтненского района </w:t>
            </w:r>
            <w:r w:rsidRPr="00631B49">
              <w:rPr>
                <w:rFonts w:ascii="Times New Roman" w:eastAsia="Calibri" w:hAnsi="Times New Roman" w:cs="Times New Roman"/>
                <w:sz w:val="28"/>
                <w:szCs w:val="28"/>
                <w:lang w:eastAsia="ru-RU"/>
              </w:rPr>
              <w:br/>
              <w:t>(далее – соответственно Сведения о бюджетном обязательстве, бюджетное обязательство)</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порядковый номер Сведений о бюджетном обязательстве.</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2.Учетный номер бюджетного обязательства</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Указывается при внесении изменений </w:t>
            </w:r>
            <w:r w:rsidRPr="00631B49">
              <w:rPr>
                <w:rFonts w:ascii="Times New Roman" w:eastAsia="Calibri" w:hAnsi="Times New Roman" w:cs="Times New Roman"/>
                <w:sz w:val="28"/>
                <w:szCs w:val="28"/>
                <w:lang w:eastAsia="ru-RU"/>
              </w:rPr>
              <w:br/>
              <w:t xml:space="preserve">в поставленное на учет бюджетное </w:t>
            </w:r>
            <w:r w:rsidRPr="00631B49">
              <w:rPr>
                <w:rFonts w:ascii="Times New Roman" w:eastAsia="Calibri" w:hAnsi="Times New Roman" w:cs="Times New Roman"/>
                <w:sz w:val="28"/>
                <w:szCs w:val="28"/>
                <w:lang w:eastAsia="ru-RU"/>
              </w:rPr>
              <w:br/>
              <w:t>обязательство.</w:t>
            </w:r>
          </w:p>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Указывается учетный номер бюджетного обязательства, в которое вносятся изменения, присвоенный ему при постановке </w:t>
            </w:r>
            <w:r w:rsidRPr="00631B49">
              <w:rPr>
                <w:rFonts w:ascii="Times New Roman" w:eastAsia="Calibri" w:hAnsi="Times New Roman" w:cs="Times New Roman"/>
                <w:sz w:val="28"/>
                <w:szCs w:val="28"/>
                <w:lang w:eastAsia="ru-RU"/>
              </w:rPr>
              <w:br/>
              <w:t>на учет.</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3.Дата формирования Сведений о бюджетном обязательстве</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дата формирования Сведений о бюджетном обязательстве получателем средств бюджета Киевского сельского поселения Ремонтненского района.</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4.Тип бюджетного обязательства</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Указывается код типа бюджетного </w:t>
            </w:r>
            <w:r w:rsidRPr="00631B49">
              <w:rPr>
                <w:rFonts w:ascii="Times New Roman" w:eastAsia="Calibri" w:hAnsi="Times New Roman" w:cs="Times New Roman"/>
                <w:sz w:val="28"/>
                <w:szCs w:val="28"/>
                <w:lang w:eastAsia="ru-RU"/>
              </w:rPr>
              <w:br/>
              <w:t>обязательства, исходя из следующего:</w:t>
            </w:r>
          </w:p>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1 - закупка, если бюджетное обязательство связано с закупкой товаров, работ, услуг </w:t>
            </w:r>
            <w:r w:rsidRPr="00631B49">
              <w:rPr>
                <w:rFonts w:ascii="Times New Roman" w:eastAsia="Calibri" w:hAnsi="Times New Roman" w:cs="Times New Roman"/>
                <w:sz w:val="28"/>
                <w:szCs w:val="28"/>
                <w:lang w:eastAsia="ru-RU"/>
              </w:rPr>
              <w:br/>
              <w:t>в текущем финансовом году;</w:t>
            </w:r>
          </w:p>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2 - прочее, если бюджетное обязательство не связано с закупкой товаров, работ, услуг или если бюджетное обязательство </w:t>
            </w:r>
            <w:r w:rsidRPr="00631B49">
              <w:rPr>
                <w:rFonts w:ascii="Times New Roman" w:eastAsia="Calibri" w:hAnsi="Times New Roman" w:cs="Times New Roman"/>
                <w:sz w:val="28"/>
                <w:szCs w:val="28"/>
                <w:lang w:eastAsia="ru-RU"/>
              </w:rPr>
              <w:lastRenderedPageBreak/>
              <w:t>возникло в связи с закупкой товаров, работ, услуг прошлых лет.</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5.Информация о получателе бюджетных средств</w:t>
            </w:r>
          </w:p>
        </w:tc>
        <w:tc>
          <w:tcPr>
            <w:tcW w:w="5387" w:type="dxa"/>
            <w:tcBorders>
              <w:top w:val="single" w:sz="4" w:space="0" w:color="auto"/>
              <w:left w:val="single" w:sz="4" w:space="0" w:color="auto"/>
              <w:bottom w:val="single" w:sz="4" w:space="0" w:color="auto"/>
              <w:right w:val="single" w:sz="4" w:space="0" w:color="auto"/>
            </w:tcBorders>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5.1.Получатель бюджетных средств</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наименование получателя средств бюджета Киевского сельского поселения Ремонтненского района, соответствующее реестровой записи реестра участников бюджетного процесса (далее – Сводный реестр).</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5.2.Наименование бюджета</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наименование бюджета – «бюджет Киевского сельского поселения Ремонтненского района».</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5.3.Код ОКТМО</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код по Общероссийскому классификатору территорий муниципальных образований территориального органа Федерального казначейства, финансового органа муниципального образования</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5.4.Финансовый орган</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финансовый орган – «Администрация Киевского сельского поселения Ремонтненского района Ростовской области».</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5.5.Код по ОКПО</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код финансового органа по Общероссийскому классификатору предприятий и организаций.</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5.6.Код получателя бюджетных средств по Сводному реестру</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уникальный код организации по Сводному реестру (далее - код по Сводному реестру) получателя средств бюджета Киевского сельского поселения Ремонтненского района в соответствии со Сводным реестром.</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5.7.Наименование главного распорядителя бюджетных средств</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Указывается наименование главного </w:t>
            </w:r>
            <w:r w:rsidRPr="00631B49">
              <w:rPr>
                <w:rFonts w:ascii="Times New Roman" w:eastAsia="Calibri" w:hAnsi="Times New Roman" w:cs="Times New Roman"/>
                <w:sz w:val="28"/>
                <w:szCs w:val="28"/>
                <w:lang w:eastAsia="ru-RU"/>
              </w:rPr>
              <w:br/>
              <w:t>распорядителя средств бюджета Киевского сельского поселения Ремонтненского района в соответствии со Сводным реестром.</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5.8.Глава по БК</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Указывается код главы главного </w:t>
            </w:r>
            <w:r w:rsidRPr="00631B49">
              <w:rPr>
                <w:rFonts w:ascii="Times New Roman" w:eastAsia="Calibri" w:hAnsi="Times New Roman" w:cs="Times New Roman"/>
                <w:sz w:val="28"/>
                <w:szCs w:val="28"/>
                <w:lang w:eastAsia="ru-RU"/>
              </w:rPr>
              <w:br/>
              <w:t>распорядителя средств бюджета Киевского сельского поселения Ремонтненского района по бюджетной классификации Российской Федерации.</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5.9.Наименование органа </w:t>
            </w:r>
            <w:r w:rsidRPr="00631B49">
              <w:rPr>
                <w:rFonts w:ascii="Times New Roman" w:eastAsia="Calibri" w:hAnsi="Times New Roman" w:cs="Times New Roman"/>
                <w:sz w:val="28"/>
                <w:szCs w:val="28"/>
                <w:lang w:eastAsia="ru-RU"/>
              </w:rPr>
              <w:br/>
              <w:t>Федерального казначейства</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Указывается наименование территориального органа Федерального казначейства, в котором получателю средств бюджета Киевского сельского </w:t>
            </w:r>
            <w:r w:rsidRPr="00631B49">
              <w:rPr>
                <w:rFonts w:ascii="Times New Roman" w:eastAsia="Calibri" w:hAnsi="Times New Roman" w:cs="Times New Roman"/>
                <w:sz w:val="28"/>
                <w:szCs w:val="28"/>
                <w:lang w:eastAsia="ru-RU"/>
              </w:rPr>
              <w:lastRenderedPageBreak/>
              <w:t>поселения Ремонтненского района открыт лицевой счет получателя бюджетных средств (лицевой счет для учета операций по переданным полномочиям получателя бюджетных средств), на котором подлежат отражению операции по учету и исполнению соответствующего денежного обязательства (далее - код соответствующий лицевой счет получателя бюджетных средств).</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5.10.Код органа Федерального казначейства (далее – КОФК)</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код территориального органа Федерального казначейства, в котором открыт лицевой счет получателя бюджетных средств.</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5.11.Номер лицевого счета получателя бюджетных средств</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Указывается номер соответствующего </w:t>
            </w:r>
            <w:r w:rsidRPr="00631B49">
              <w:rPr>
                <w:rFonts w:ascii="Times New Roman" w:eastAsia="Calibri" w:hAnsi="Times New Roman" w:cs="Times New Roman"/>
                <w:sz w:val="28"/>
                <w:szCs w:val="28"/>
                <w:lang w:eastAsia="ru-RU"/>
              </w:rPr>
              <w:br/>
              <w:t>лицевого счета получателя бюджетных средств.</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6.Реквизиты документа, </w:t>
            </w:r>
            <w:r w:rsidRPr="00631B49">
              <w:rPr>
                <w:rFonts w:ascii="Times New Roman" w:eastAsia="Calibri" w:hAnsi="Times New Roman" w:cs="Times New Roman"/>
                <w:sz w:val="28"/>
                <w:szCs w:val="28"/>
                <w:lang w:eastAsia="ru-RU"/>
              </w:rPr>
              <w:br/>
              <w:t>являющегося основанием для принятия на учет бюджетного обязательства (далее – документ-основание)</w:t>
            </w:r>
          </w:p>
        </w:tc>
        <w:tc>
          <w:tcPr>
            <w:tcW w:w="5387" w:type="dxa"/>
            <w:tcBorders>
              <w:top w:val="single" w:sz="4" w:space="0" w:color="auto"/>
              <w:left w:val="single" w:sz="4" w:space="0" w:color="auto"/>
              <w:bottom w:val="single" w:sz="4" w:space="0" w:color="auto"/>
              <w:right w:val="single" w:sz="4" w:space="0" w:color="auto"/>
            </w:tcBorders>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6.1.Вид документа-основания</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одно из следующих значений: «контракт», «договор», «соглашение», «нормативный правовой акт», «исполнительный документ», «решение налогового органа», «иное основание».</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6.2.Наименование нормативного правового акта</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При заполнении в пункте 6.1 настоящих Правил значения «нормативный правовой акт» указывается наименование нормативного правового акта.</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6.3.Номер документа-основания</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номер документа-основания (при наличии).</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6.4.Дата документа-основания</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дата заключения (принятия) документа-основания, дата выдачи исполнительного документа, решения налогового органа.</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6.5.Срок исполнения</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дата завершения исполнения обязательств по документу-основанию.</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6.6.Предмет по документу-основанию</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Указывается предмет по документу-основанию. </w:t>
            </w:r>
          </w:p>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При заполнении в пункте 6.1 настоящих Правил значения «контракт» или «договор» указывается наименование(я) объекта закупки (поставляемых товаров, </w:t>
            </w:r>
            <w:r w:rsidRPr="00631B49">
              <w:rPr>
                <w:rFonts w:ascii="Times New Roman" w:eastAsia="Calibri" w:hAnsi="Times New Roman" w:cs="Times New Roman"/>
                <w:sz w:val="28"/>
                <w:szCs w:val="28"/>
                <w:lang w:eastAsia="ru-RU"/>
              </w:rPr>
              <w:lastRenderedPageBreak/>
              <w:t>выполняемых работ, оказываемых услуг), указанное(</w:t>
            </w:r>
            <w:proofErr w:type="spellStart"/>
            <w:r w:rsidRPr="00631B49">
              <w:rPr>
                <w:rFonts w:ascii="Times New Roman" w:eastAsia="Calibri" w:hAnsi="Times New Roman" w:cs="Times New Roman"/>
                <w:sz w:val="28"/>
                <w:szCs w:val="28"/>
                <w:lang w:eastAsia="ru-RU"/>
              </w:rPr>
              <w:t>ые</w:t>
            </w:r>
            <w:proofErr w:type="spellEnd"/>
            <w:r w:rsidRPr="00631B49">
              <w:rPr>
                <w:rFonts w:ascii="Times New Roman" w:eastAsia="Calibri" w:hAnsi="Times New Roman" w:cs="Times New Roman"/>
                <w:sz w:val="28"/>
                <w:szCs w:val="28"/>
                <w:lang w:eastAsia="ru-RU"/>
              </w:rPr>
              <w:t>) в контракте (договоре).</w:t>
            </w:r>
          </w:p>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При заполнении в пункте 6.1 настоящих Правил значения «соглашение» или «нормативный правовой акт» указывается наименование(я) цели(ей) предоставления, целевого направления, направления(</w:t>
            </w:r>
            <w:proofErr w:type="spellStart"/>
            <w:r w:rsidRPr="00631B49">
              <w:rPr>
                <w:rFonts w:ascii="Times New Roman" w:eastAsia="Calibri" w:hAnsi="Times New Roman" w:cs="Times New Roman"/>
                <w:sz w:val="28"/>
                <w:szCs w:val="28"/>
                <w:lang w:eastAsia="ru-RU"/>
              </w:rPr>
              <w:t>ий</w:t>
            </w:r>
            <w:proofErr w:type="spellEnd"/>
            <w:r w:rsidRPr="00631B49">
              <w:rPr>
                <w:rFonts w:ascii="Times New Roman" w:eastAsia="Calibri" w:hAnsi="Times New Roman" w:cs="Times New Roman"/>
                <w:sz w:val="28"/>
                <w:szCs w:val="28"/>
                <w:lang w:eastAsia="ru-RU"/>
              </w:rPr>
              <w:t>) расходования субсидии, бюджетных инвестиций, межбюджетного трансферта или средств.</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6.7.Признак казначейского сопровождения</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признак казначейского сопровождения «Да» – в случае осуществления территориальным органом Федерального казначейства в соответствии с законодательством Российской Федерации казначейского сопровождения средств, предоставляемых в соответствии с документом-основанием.</w:t>
            </w:r>
          </w:p>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В остальных случаях не заполняется.</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6.7.1.Наличие лицевого счета участника казначейского сопровождения</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При заполнении в пункте 6.7 настоящих Правил значения «Да» указывается номер соответствующего лицевого счета участника казначейского сопровождения. </w:t>
            </w:r>
          </w:p>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В остальных случаях не заполняется.</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6.8.Идентификатор</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При заполнении в пункте 6.7 настоящих Правил значения «Да» указывается </w:t>
            </w:r>
            <w:r w:rsidRPr="00631B49">
              <w:rPr>
                <w:rFonts w:ascii="Times New Roman" w:eastAsia="Calibri" w:hAnsi="Times New Roman" w:cs="Times New Roman"/>
                <w:sz w:val="28"/>
                <w:szCs w:val="28"/>
                <w:lang w:eastAsia="ru-RU"/>
              </w:rPr>
              <w:br/>
              <w:t>идентификатор документа-основания.</w:t>
            </w:r>
          </w:p>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При не заполнении пункта 6.7 идентификатор указывается при наличии.</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6.9.Уникальный номер реестровой записи в реестре контрактов / реестре соглашений</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уникальный номер реестровой записи в реестре контрактов/реестре соглашений.</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6.10.Сумма в валюте обязательства</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сумма бюджетного обязательства в соответствии с документом-основанием в единицах валюты, в которой принято бюджетное обязательство, с точностью до второго знака после запятой.</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6.</w:t>
            </w:r>
            <w:r w:rsidRPr="00631B49">
              <w:rPr>
                <w:rFonts w:ascii="Times New Roman" w:eastAsia="Calibri" w:hAnsi="Times New Roman" w:cs="Times New Roman"/>
                <w:sz w:val="28"/>
                <w:szCs w:val="28"/>
                <w:lang w:val="en-US" w:eastAsia="ru-RU"/>
              </w:rPr>
              <w:t>11</w:t>
            </w:r>
            <w:r w:rsidRPr="00631B49">
              <w:rPr>
                <w:rFonts w:ascii="Times New Roman" w:eastAsia="Calibri" w:hAnsi="Times New Roman" w:cs="Times New Roman"/>
                <w:sz w:val="28"/>
                <w:szCs w:val="28"/>
                <w:lang w:eastAsia="ru-RU"/>
              </w:rPr>
              <w:t>.Код валюты по ОКВ</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код валюты, в которой принято бюджетное обязательство, в соответствии с Общероссийским классификатором валют.</w:t>
            </w:r>
          </w:p>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В случае заключения муниципального контракта (договора) указывается код </w:t>
            </w:r>
            <w:r w:rsidRPr="00631B49">
              <w:rPr>
                <w:rFonts w:ascii="Times New Roman" w:eastAsia="Calibri" w:hAnsi="Times New Roman" w:cs="Times New Roman"/>
                <w:sz w:val="28"/>
                <w:szCs w:val="28"/>
                <w:lang w:eastAsia="ru-RU"/>
              </w:rPr>
              <w:lastRenderedPageBreak/>
              <w:t>валюты, в которой указывается цена контракта.</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6.12.Сумма в валюте Российской Федерации, всего</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сумма бюджетного обязательства в валюте Российской Федерации.</w:t>
            </w:r>
          </w:p>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Сумма в валюте Российской Федерации включает в себя сумму бюджетного обязательства на текущий год и последующие годы.</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6.13.В том числе сумма казначейского обеспечения обязательств в валюте Российской Федерации</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сумма казначейского обеспечения обязательств в соответствии с документом-основанием (при наличии).</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6.14.Процент платежа, требующего подтверждения, от общей суммы бюджетного обязательства</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процент платежа, требующего подтверждения, установленный документом-основанием или исчисленный от общей суммы бюджетного обязательства и (или) от размера казначейского обеспечения, предоставляемого для осуществления расчетов, связанных с предварительной оплатой (авансом) по документу-основанию, установленный документом-основанием.</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6.15.Сумма платежа, требующего подтверждения</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сумма платежа, требующего подтверждения, в валюте Российской Федерации, установленная документом-основанием или исчисленная от общей суммы бюджетного обязательства.</w:t>
            </w:r>
          </w:p>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Если условиями документа-основания предусмотрено применение казначейского обеспечения, то указывается сумма казначейского обеспечения, предоставляемого для осуществления расчетов, связанных с предварительной оплатой, установленная документом-основанием.</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6.16.Номер уведомления о поступлении исполнительного документа / решения налогового органа</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При заполнении в пункте 6.1 настоящих Правил значений «исполнительный документ» или «решение налогового органа» указывается номер уведомления территориального органа Федерального казначейства о поступлении исполнительного документа (решения налогового органа), направленного должнику.</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lastRenderedPageBreak/>
              <w:t>6.17.Дата уведомления о поступлении исполнительного документа / решения налогового органа</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При заполнении в пункте 6.1 настоящих Правил значений «исполнительный документ» или «решение налогового органа» указывается дата уведомления территориального органа Федерального казначейства о поступлении исполнительного документа (решения налогового органа), направленного должнику.</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6.18.Основание не включения договора (муниципального контракта) в реестр контрактов</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При заполнении в пункте 6.1 настоящих Правил значения «договор» указывается основание не включения договора в реестр контрактов.</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7.Реквизиты контрагента / взыскателя по исполнительному документу / решению налогового органа</w:t>
            </w:r>
          </w:p>
        </w:tc>
        <w:tc>
          <w:tcPr>
            <w:tcW w:w="5387" w:type="dxa"/>
            <w:tcBorders>
              <w:top w:val="single" w:sz="4" w:space="0" w:color="auto"/>
              <w:left w:val="single" w:sz="4" w:space="0" w:color="auto"/>
              <w:bottom w:val="single" w:sz="4" w:space="0" w:color="auto"/>
              <w:right w:val="single" w:sz="4" w:space="0" w:color="auto"/>
            </w:tcBorders>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7.1.Наименование юридического лица / фамилия, имя, отчество физического лица</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наименование поставщика (подрядчика, исполнителя, получателя денежных средств) по документу-основанию (далее – контрагент) в соответствии со сведениями Единого государственного реестра юридических лиц (далее – ЕГРЮЛ) на основании документа-основания, фамилия, имя, отчество физического лица на основании документа-основания.</w:t>
            </w:r>
          </w:p>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В случае, если информация о контрагенте содержится в Сводном реестре, указывается наименование контрагента, соответствующее сведениям, включенным в Сводный реестр.</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7.2.Идентификационный номер налогоплательщика (ИНН)</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ИНН контрагента в соответствии со сведениями ЕГРЮЛ.</w:t>
            </w:r>
          </w:p>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В случае, если информация о контрагенте содержится в Сводном реестре, указывается идентификационный номер налогоплательщика, соответствующий сведениям, включенным в Сводный реестр.</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7.3.Код причины постановки на учет в налоговом органе (КПП)</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КПП контрагента в соответствии со сведениями ЕГРЮЛ (при наличии).</w:t>
            </w:r>
          </w:p>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В случае, если информация о контрагенте содержится в Сводном реестре, указывается КПП контрагента, </w:t>
            </w:r>
            <w:r w:rsidRPr="00631B49">
              <w:rPr>
                <w:rFonts w:ascii="Times New Roman" w:eastAsia="Calibri" w:hAnsi="Times New Roman" w:cs="Times New Roman"/>
                <w:sz w:val="28"/>
                <w:szCs w:val="28"/>
                <w:lang w:eastAsia="ru-RU"/>
              </w:rPr>
              <w:lastRenderedPageBreak/>
              <w:t>соответствующий сведениям, включенным в Сводный реестр.</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7.4.Код по Сводному реестру</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код контрагента по Сводному реестру.</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7.5.Номер лицевого счета (раздела на лицевом счете)</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В случае, если операции по исполнению бюджетного обязательства подлежат отражению на лицевом счете, открытом контрагенту в органе Федерального казначейства, указывается номер лицевого счета контрагента в соответствии с документом-основанием.</w:t>
            </w:r>
          </w:p>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Аналитический номер раздела на лицевом счете указывается в случае, если операции по исполнению бюджетного обязательства подлежат отражению на лицевом счете, открытом контрагенту в территориальном органе Федерального казначейства, для отражения средств, подлежащих в соответствии с законодательством Российской Федерации казначейскому сопровождению, предоставляемых в соответствии с документом-основанием.</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7.6.Номер банковского (казначейского) счета</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номер банковского (казначейского) счета контрагента (при наличии в документе-основании).</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7.7.Наименование банка (иной организации), в котором(-ой) открыт счет контрагенту</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наименование банка контрагента или территориального органа Федерального казначейства (при наличии в документе-основании).</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7.8.БИК банка</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БИК банка контрагента (при наличии в документе-основании).</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7.9.Корреспондентский счет банка</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корреспондентский счет банка контрагента (при наличии в документе-основании).</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8.Расшифровка обязательства</w:t>
            </w:r>
          </w:p>
        </w:tc>
        <w:tc>
          <w:tcPr>
            <w:tcW w:w="5387" w:type="dxa"/>
            <w:tcBorders>
              <w:top w:val="single" w:sz="4" w:space="0" w:color="auto"/>
              <w:left w:val="single" w:sz="4" w:space="0" w:color="auto"/>
              <w:bottom w:val="single" w:sz="4" w:space="0" w:color="auto"/>
              <w:right w:val="single" w:sz="4" w:space="0" w:color="auto"/>
            </w:tcBorders>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8.1.Наименование объекта капитального строительства или объекта недвижимого имущества </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наименование объекта капитального строительства, объекта недвижимого имущества из документа-основания, заключенного (принятого) в целях осуществления капитальных вложений в объекты капитального строительства или объекты недвижимого имущества</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8.2.Уникальный код объекта капитального строительства </w:t>
            </w:r>
            <w:r w:rsidRPr="00631B49">
              <w:rPr>
                <w:rFonts w:ascii="Times New Roman" w:eastAsia="Calibri" w:hAnsi="Times New Roman" w:cs="Times New Roman"/>
                <w:sz w:val="28"/>
                <w:szCs w:val="28"/>
                <w:lang w:eastAsia="ru-RU"/>
              </w:rPr>
              <w:lastRenderedPageBreak/>
              <w:t xml:space="preserve">или объекта недвижимого имущества </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lastRenderedPageBreak/>
              <w:t>Указывается уникальный код объекта капитального строительства или объекта недвижимого имущества</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8.3.Наименование вида средств</w:t>
            </w:r>
          </w:p>
        </w:tc>
        <w:tc>
          <w:tcPr>
            <w:tcW w:w="5387" w:type="dxa"/>
            <w:tcBorders>
              <w:top w:val="single" w:sz="4" w:space="0" w:color="auto"/>
              <w:left w:val="single" w:sz="4" w:space="0" w:color="auto"/>
              <w:bottom w:val="single" w:sz="4" w:space="0" w:color="auto"/>
              <w:right w:val="single" w:sz="4" w:space="0" w:color="auto"/>
            </w:tcBorders>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наименование вида средств, за счет которых должна быть произведена кассовая выплата: «средства бюджета».</w:t>
            </w:r>
          </w:p>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В случае постановки на учет бюджетного обязательства, возникшего на основании исполнительного документа или решения налогового органа, указывается на основании информации, представленной должником.</w:t>
            </w:r>
          </w:p>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8.4.Код по БК</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код классификации расходов бюджета Киевского сельского поселения Ремонтненского района в соответствии с предметом документа-основания.</w:t>
            </w:r>
          </w:p>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В случае постановки на учет бюджетного обязательства, возникшего на основании исполнительного документа (решения налогового органа), указывается код классификации расходов бюджета Киевского сельского поселения Ремонтненского района на основании информации, представленной должником.</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8.5.Признак безусловности обязательства</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значение «безусловное» по бюджетному обязательству, денежное обязательство по которому возникает на основании документа-основания при наступлении сроков проведения платежей (наступление срока проведения платежа, требующего подтверждения по контракту, договору, наступление срока перечисления субсидии по соглашению, исполнение решения налогового органа, оплата исполнительного документа, иное).</w:t>
            </w:r>
          </w:p>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значение «условное» по бюджетному обязательству, денежное обязательство по которому возникает в силу наступления условий, предусмотренных в документе-основании (подписания актов выполненных работ, утверждение отчетов о выполнении условий соглашения о предоставлении субсидии, иное).</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lastRenderedPageBreak/>
              <w:t>8.6.Сумма исполненного обязательства прошлых лет в валюте Российской Федерации</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исполненная сумма бюджетного обязательства прошлых лет с точностью до второго знака после запятой.</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8.7.Сумма на 20__ текущий финансовый год в валюте Российской Федерации с помесячной разбивкой</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В случае постановки на учет (изменения) бюджетного обязательства, возникшего на основании соглашения о предоставлении субсидии юридическому лицу, соглашения о предоставлении межбюджетного трансферта, имеющего целевое назначение, принятия нормативного правового акта о предоставлении субсидии юридическому лицу, нормативного правового акта о предоставлении межбюджетного трансферта, имеющего целевое назначение, указывается размер субсидии, бюджетных инвестиций, межбюджетного трансферта в единицах валюты Российской Федерации с точностью до второго знака после запятой месяца, в котором будет осуществлен платеж.</w:t>
            </w:r>
          </w:p>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В случае постановки на учет (изменения) бюджетного обязательства, возникшего на основании муниципального контракта (договора), указывается график платежей с помесячной разбивкой текущего года исполнения контракта.</w:t>
            </w:r>
          </w:p>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В случае постановки на учет (изменения) бюджетного обязательства, возникшего на основании исполнительного документа / решения налогового органа, указывается сумма на основании информации, представленной должником.</w:t>
            </w:r>
          </w:p>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Сумма бюджетного обязательства может указываться на один из месяцев, но не ранее месяца постановки на учет (изменения) бюджетного обязательства.</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8.8.Сумма в валюте Российской Федерации на плановый период и за пределами планового периода</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 xml:space="preserve">В случае постановки на учет (изменения) бюджетного обязательства, возникшего на основании соглашения о предоставлении субсидии юридическому лицу, соглашения о предоставлении межбюджетного трансферта, имеющего целевое назначение, принятия нормативного правового акта о предоставлении субсидии юридическому </w:t>
            </w:r>
            <w:r w:rsidRPr="00631B49">
              <w:rPr>
                <w:rFonts w:ascii="Times New Roman" w:eastAsia="Calibri" w:hAnsi="Times New Roman" w:cs="Times New Roman"/>
                <w:sz w:val="28"/>
                <w:szCs w:val="28"/>
                <w:lang w:eastAsia="ru-RU"/>
              </w:rPr>
              <w:lastRenderedPageBreak/>
              <w:t>лицу, нормативного правового акта о предоставлении межбюджетного трансферта, имеющего целевое назначение, указывается размер субсидии, бюджетных инвестиций, межбюджетного трансферта в единицах валюты Российской Федерации с точностью до второго знака после запятой.</w:t>
            </w:r>
          </w:p>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В случае постановки на учет (изменения) бюджетного обязательства, возникшего на основании муниципального контракта (договора), указывается график платежей по муниципальному контракту (договору) в валюте обязательства с годовой периодичностью.</w:t>
            </w:r>
          </w:p>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Сумма указывается отдельно на текущий финансовый год, первый, второй год планового периода, и на третий год после текущего финансового года, а также общей суммой на последующие года.</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8.9.Дата выплаты по исполнительному документу</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дата ежемесячной выплаты по исполнению исполнительного документа, если выплаты имеют периодический характер.</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8.10.Аналитический код</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Указывается аналитический код цели.</w:t>
            </w:r>
          </w:p>
        </w:tc>
      </w:tr>
      <w:tr w:rsidR="00631B49" w:rsidRPr="00631B49" w:rsidTr="00631B49">
        <w:tc>
          <w:tcPr>
            <w:tcW w:w="3969"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8.11.Примечание</w:t>
            </w:r>
          </w:p>
        </w:tc>
        <w:tc>
          <w:tcPr>
            <w:tcW w:w="5387"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Иная информация, необходимая для постановки бюджетного обязательства на учет.</w:t>
            </w:r>
          </w:p>
        </w:tc>
      </w:tr>
    </w:tbl>
    <w:p w:rsidR="00631B49" w:rsidRPr="00631B49" w:rsidRDefault="00631B49" w:rsidP="00631B49">
      <w:pPr>
        <w:autoSpaceDE w:val="0"/>
        <w:autoSpaceDN w:val="0"/>
        <w:adjustRightInd w:val="0"/>
        <w:spacing w:after="0" w:line="240" w:lineRule="auto"/>
        <w:ind w:left="5387"/>
        <w:jc w:val="center"/>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br w:type="page"/>
      </w:r>
      <w:bookmarkStart w:id="4" w:name="P241"/>
      <w:bookmarkEnd w:id="4"/>
      <w:r w:rsidRPr="00631B49">
        <w:rPr>
          <w:rFonts w:ascii="Times New Roman" w:eastAsia="Calibri" w:hAnsi="Times New Roman" w:cs="Times New Roman"/>
          <w:sz w:val="28"/>
          <w:szCs w:val="28"/>
          <w:lang w:eastAsia="ru-RU"/>
        </w:rPr>
        <w:lastRenderedPageBreak/>
        <w:t>Приложение № 2</w:t>
      </w:r>
    </w:p>
    <w:p w:rsidR="00631B49" w:rsidRPr="00631B49" w:rsidRDefault="00631B49" w:rsidP="00631B49">
      <w:pPr>
        <w:autoSpaceDE w:val="0"/>
        <w:autoSpaceDN w:val="0"/>
        <w:adjustRightInd w:val="0"/>
        <w:spacing w:after="0" w:line="240" w:lineRule="auto"/>
        <w:ind w:left="5387"/>
        <w:jc w:val="center"/>
        <w:rPr>
          <w:rFonts w:ascii="Times New Roman" w:eastAsia="Calibri" w:hAnsi="Times New Roman" w:cs="Times New Roman"/>
          <w:sz w:val="28"/>
          <w:szCs w:val="28"/>
          <w:highlight w:val="yellow"/>
          <w:lang w:eastAsia="ru-RU"/>
        </w:rPr>
      </w:pPr>
      <w:r w:rsidRPr="00631B49">
        <w:rPr>
          <w:rFonts w:ascii="Times New Roman" w:eastAsia="Calibri" w:hAnsi="Times New Roman" w:cs="Times New Roman"/>
          <w:sz w:val="28"/>
          <w:szCs w:val="28"/>
          <w:lang w:eastAsia="ru-RU"/>
        </w:rPr>
        <w:t>к Порядку учета бюджетных и денежных обязательств получателей средств бюджета Киевского сельского поселения Ремонтненского района</w:t>
      </w:r>
    </w:p>
    <w:p w:rsidR="00631B49" w:rsidRPr="00631B49" w:rsidRDefault="00631B49" w:rsidP="00631B49">
      <w:pPr>
        <w:autoSpaceDE w:val="0"/>
        <w:autoSpaceDN w:val="0"/>
        <w:adjustRightInd w:val="0"/>
        <w:spacing w:after="0" w:line="240" w:lineRule="auto"/>
        <w:ind w:left="5387"/>
        <w:jc w:val="both"/>
        <w:rPr>
          <w:rFonts w:ascii="Times New Roman" w:eastAsia="Calibri" w:hAnsi="Times New Roman" w:cs="Times New Roman"/>
          <w:sz w:val="28"/>
          <w:szCs w:val="28"/>
          <w:lang w:eastAsia="ru-RU"/>
        </w:rPr>
      </w:pPr>
    </w:p>
    <w:p w:rsidR="00631B49" w:rsidRPr="00631B49" w:rsidRDefault="00631B49" w:rsidP="00631B49">
      <w:pPr>
        <w:autoSpaceDE w:val="0"/>
        <w:autoSpaceDN w:val="0"/>
        <w:adjustRightInd w:val="0"/>
        <w:spacing w:after="0" w:line="240" w:lineRule="auto"/>
        <w:jc w:val="center"/>
        <w:rPr>
          <w:rFonts w:ascii="Times New Roman" w:eastAsia="Calibri" w:hAnsi="Times New Roman" w:cs="Times New Roman"/>
          <w:sz w:val="28"/>
          <w:szCs w:val="28"/>
          <w:lang w:eastAsia="ru-RU"/>
        </w:rPr>
      </w:pPr>
      <w:r w:rsidRPr="00631B49">
        <w:rPr>
          <w:rFonts w:ascii="Times New Roman" w:eastAsia="Calibri" w:hAnsi="Times New Roman" w:cs="Times New Roman"/>
          <w:sz w:val="28"/>
          <w:szCs w:val="28"/>
          <w:lang w:eastAsia="ru-RU"/>
        </w:rPr>
        <w:t>Перечень</w:t>
      </w:r>
    </w:p>
    <w:p w:rsidR="00631B49" w:rsidRPr="00631B49" w:rsidRDefault="00631B49" w:rsidP="00631B49">
      <w:pPr>
        <w:autoSpaceDE w:val="0"/>
        <w:autoSpaceDN w:val="0"/>
        <w:adjustRightInd w:val="0"/>
        <w:spacing w:after="0" w:line="240" w:lineRule="auto"/>
        <w:jc w:val="center"/>
        <w:rPr>
          <w:rFonts w:ascii="Times New Roman" w:eastAsia="Calibri" w:hAnsi="Times New Roman" w:cs="Times New Roman"/>
          <w:b/>
          <w:sz w:val="28"/>
          <w:szCs w:val="28"/>
          <w:lang w:eastAsia="ru-RU"/>
        </w:rPr>
      </w:pPr>
      <w:r w:rsidRPr="00631B49">
        <w:rPr>
          <w:rFonts w:ascii="Times New Roman" w:eastAsia="Calibri" w:hAnsi="Times New Roman" w:cs="Times New Roman"/>
          <w:sz w:val="28"/>
          <w:szCs w:val="28"/>
          <w:lang w:eastAsia="ru-RU"/>
        </w:rPr>
        <w:t xml:space="preserve">документов, на основании которых возникают </w:t>
      </w:r>
      <w:r w:rsidRPr="00631B49">
        <w:rPr>
          <w:rFonts w:ascii="Times New Roman" w:eastAsia="Calibri" w:hAnsi="Times New Roman" w:cs="Times New Roman"/>
          <w:sz w:val="28"/>
          <w:szCs w:val="28"/>
          <w:lang w:eastAsia="ru-RU"/>
        </w:rPr>
        <w:br/>
        <w:t xml:space="preserve">бюджетные обязательства получателей средств бюджета Киевского сельского поселения Ремонтненского района, и документов, подтверждающих возникновение денежных обязательств </w:t>
      </w:r>
      <w:r w:rsidRPr="00631B49">
        <w:rPr>
          <w:rFonts w:ascii="Times New Roman" w:eastAsia="Calibri" w:hAnsi="Times New Roman" w:cs="Times New Roman"/>
          <w:sz w:val="28"/>
          <w:szCs w:val="28"/>
          <w:lang w:eastAsia="ru-RU"/>
        </w:rPr>
        <w:br/>
        <w:t>получателей средств бюджета Киевского сельского поселения Ремонтненского района</w:t>
      </w:r>
    </w:p>
    <w:p w:rsidR="00631B49" w:rsidRPr="00631B49" w:rsidRDefault="00631B49" w:rsidP="00631B49">
      <w:pPr>
        <w:autoSpaceDE w:val="0"/>
        <w:autoSpaceDN w:val="0"/>
        <w:adjustRightInd w:val="0"/>
        <w:spacing w:after="0" w:line="240" w:lineRule="auto"/>
        <w:rPr>
          <w:rFonts w:ascii="Times New Roman" w:eastAsia="Calibri" w:hAnsi="Times New Roman" w:cs="Times New Roman"/>
          <w:sz w:val="28"/>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62"/>
        <w:gridCol w:w="3795"/>
        <w:gridCol w:w="5244"/>
      </w:tblGrid>
      <w:tr w:rsidR="00631B49" w:rsidRPr="00631B49" w:rsidTr="00631B49">
        <w:tc>
          <w:tcPr>
            <w:tcW w:w="662"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N п/п</w:t>
            </w:r>
          </w:p>
        </w:tc>
        <w:tc>
          <w:tcPr>
            <w:tcW w:w="3795"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Документ, на основании которого возникает бюджетное обязательство получателя средств бюджета Киевского сельского поселения Ремонтненского района</w:t>
            </w: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Документ, подтверждающий возникновение денежного обязательства получателя средств бюджета Киевского сельского поселения Ремонтненского района</w:t>
            </w:r>
          </w:p>
        </w:tc>
      </w:tr>
      <w:tr w:rsidR="00631B49" w:rsidRPr="00631B49" w:rsidTr="00631B49">
        <w:trPr>
          <w:trHeight w:val="233"/>
        </w:trPr>
        <w:tc>
          <w:tcPr>
            <w:tcW w:w="662"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1</w:t>
            </w:r>
          </w:p>
        </w:tc>
        <w:tc>
          <w:tcPr>
            <w:tcW w:w="3795"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2</w:t>
            </w: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3</w:t>
            </w:r>
          </w:p>
        </w:tc>
      </w:tr>
      <w:tr w:rsidR="00631B49" w:rsidRPr="00631B49" w:rsidTr="00631B49">
        <w:tc>
          <w:tcPr>
            <w:tcW w:w="662" w:type="dxa"/>
            <w:vMerge w:val="restart"/>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1.</w:t>
            </w:r>
          </w:p>
        </w:tc>
        <w:tc>
          <w:tcPr>
            <w:tcW w:w="3795" w:type="dxa"/>
            <w:vMerge w:val="restart"/>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Муниципальный контракт (договор) на поставку товаров, выполнение работ, оказание услуг для обеспечения муниципальных нужд, сведения о котором подлежат включению в реестр контрактов</w:t>
            </w: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Акт выполненных работ</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Акт об оказании услуг</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Акт приема-передачи</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Муниципальный контракт (в случае осуществления авансовых платежей в соответствии с условиями муниципального контракта, внесение арендной платы по муниципальному контракту)</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Справка-расчет или иной документ, являющийся основанием для оплаты неустойки</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Счет</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Счет-фактура</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 xml:space="preserve">Товарная накладная (унифицированная </w:t>
            </w:r>
            <w:hyperlink r:id="rId7" w:history="1">
              <w:r w:rsidRPr="00631B49">
                <w:rPr>
                  <w:rFonts w:ascii="Times New Roman" w:eastAsia="Times New Roman" w:hAnsi="Times New Roman" w:cs="Times New Roman"/>
                  <w:sz w:val="28"/>
                  <w:szCs w:val="28"/>
                  <w:lang w:eastAsia="ru-RU"/>
                </w:rPr>
                <w:t>форма           N ТОРГ-12</w:t>
              </w:r>
            </w:hyperlink>
            <w:r w:rsidRPr="00631B49">
              <w:rPr>
                <w:rFonts w:ascii="Times New Roman" w:eastAsia="Times New Roman" w:hAnsi="Times New Roman" w:cs="Times New Roman"/>
                <w:sz w:val="28"/>
                <w:szCs w:val="28"/>
                <w:lang w:eastAsia="ru-RU"/>
              </w:rPr>
              <w:t>) (ф. 0330212)</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Универсальный передаточный документ</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Чек</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Иной документ, подтверждающий возникновение денежного обязательства получателя средств бюджета Киевского сельского поселения Ремонтненского района (далее - иной документ, подтверждающий возникновение денежного обязательства) по бюджетному обязательству получателя средств бюджета Киевского сельского поселения Ремонтненского района, возникшему на основании муниципального контракта</w:t>
            </w:r>
          </w:p>
        </w:tc>
      </w:tr>
      <w:tr w:rsidR="00631B49" w:rsidRPr="00631B49" w:rsidTr="00631B49">
        <w:tc>
          <w:tcPr>
            <w:tcW w:w="662" w:type="dxa"/>
            <w:vMerge w:val="restart"/>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2.</w:t>
            </w:r>
          </w:p>
        </w:tc>
        <w:tc>
          <w:tcPr>
            <w:tcW w:w="3795" w:type="dxa"/>
            <w:vMerge w:val="restart"/>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 xml:space="preserve">Муниципальный контракт (договор) на поставку товаров, выполнение работ, оказание услуг, сведения о котором не подлежат включению в реестры контрактов в соответствии с законодательством Российской Федерации о контрактной системе в сфере закупок товаров, работ, услуг для обеспечения муниципальных нужд, за исключением договоров, указанных в </w:t>
            </w:r>
            <w:hyperlink r:id="rId8" w:anchor="P109" w:history="1">
              <w:r w:rsidRPr="00631B49">
                <w:rPr>
                  <w:rFonts w:ascii="Times New Roman" w:eastAsia="Times New Roman" w:hAnsi="Times New Roman" w:cs="Times New Roman"/>
                  <w:sz w:val="28"/>
                  <w:szCs w:val="28"/>
                  <w:lang w:eastAsia="ru-RU"/>
                </w:rPr>
                <w:t>11 пункте</w:t>
              </w:r>
            </w:hyperlink>
            <w:r w:rsidRPr="00631B49">
              <w:rPr>
                <w:rFonts w:ascii="Times New Roman" w:eastAsia="Times New Roman" w:hAnsi="Times New Roman" w:cs="Times New Roman"/>
                <w:sz w:val="28"/>
                <w:szCs w:val="28"/>
                <w:lang w:eastAsia="ru-RU"/>
              </w:rPr>
              <w:t xml:space="preserve"> настоящего перечня</w:t>
            </w: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Акт выполненных работ</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Акт об оказании услуг</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Акт приема-передачи</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Договор (в случае осуществления авансовых платежей в соответствии с условиями договора, внесения арендной платы по договору)</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Справка-расчет или иной документ, являющийся основанием для оплаты неустойки</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Счет</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Счет-фактура</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 xml:space="preserve">Товарная накладная (унифицированная </w:t>
            </w:r>
            <w:hyperlink r:id="rId9" w:history="1">
              <w:r w:rsidRPr="00631B49">
                <w:rPr>
                  <w:rFonts w:ascii="Times New Roman" w:eastAsia="Times New Roman" w:hAnsi="Times New Roman" w:cs="Times New Roman"/>
                  <w:sz w:val="28"/>
                  <w:szCs w:val="28"/>
                  <w:lang w:eastAsia="ru-RU"/>
                </w:rPr>
                <w:t>форма N ТОРГ-12</w:t>
              </w:r>
            </w:hyperlink>
            <w:r w:rsidRPr="00631B49">
              <w:rPr>
                <w:rFonts w:ascii="Times New Roman" w:eastAsia="Times New Roman" w:hAnsi="Times New Roman" w:cs="Times New Roman"/>
                <w:sz w:val="28"/>
                <w:szCs w:val="28"/>
                <w:lang w:eastAsia="ru-RU"/>
              </w:rPr>
              <w:t>) (ф. 0330212)</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Универсальный передаточный документ</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Чек</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Иной документ, подтверждающий возникновение денежного обязательства по бюджетному обязательству получателя средств бюджета Киевского сельского поселения Ремонтненского района, возникшему на основании договора</w:t>
            </w:r>
          </w:p>
        </w:tc>
      </w:tr>
      <w:tr w:rsidR="00631B49" w:rsidRPr="00631B49" w:rsidTr="00631B49">
        <w:tc>
          <w:tcPr>
            <w:tcW w:w="662" w:type="dxa"/>
            <w:vMerge w:val="restart"/>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3.</w:t>
            </w:r>
          </w:p>
        </w:tc>
        <w:tc>
          <w:tcPr>
            <w:tcW w:w="3795" w:type="dxa"/>
            <w:vMerge w:val="restart"/>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 xml:space="preserve">Соглашение о предоставлении </w:t>
            </w:r>
            <w:r w:rsidRPr="00631B49">
              <w:rPr>
                <w:rFonts w:ascii="Times New Roman" w:eastAsia="Times New Roman" w:hAnsi="Times New Roman" w:cs="Times New Roman"/>
                <w:sz w:val="28"/>
                <w:szCs w:val="28"/>
                <w:lang w:eastAsia="ru-RU"/>
              </w:rPr>
              <w:lastRenderedPageBreak/>
              <w:t>из бюджета Киевского сельского поселения Ремонтненского района бюджету сельского поселения межбюджетного трансферта в форме дотации, субсидии, иного межбюджетного трансферта, сведения о котором подлежат либо не подлежат включению в реестр соглашений (договоров) о предоставлении субсидий, бюджетных инвестиций, межбюджетных трансфертов (далее - реестр соглашений)</w:t>
            </w: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lastRenderedPageBreak/>
              <w:t xml:space="preserve">График перечисления межбюджетного </w:t>
            </w:r>
            <w:r w:rsidRPr="00631B49">
              <w:rPr>
                <w:rFonts w:ascii="Times New Roman" w:eastAsia="Times New Roman" w:hAnsi="Times New Roman" w:cs="Times New Roman"/>
                <w:sz w:val="28"/>
                <w:szCs w:val="28"/>
                <w:lang w:eastAsia="ru-RU"/>
              </w:rPr>
              <w:lastRenderedPageBreak/>
              <w:t>трансферта, предусмотренный соглашением о предоставлении межбюджетного трансферта</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Распоряжение о совершении казначейских платежей (далее - распоряжение), необходимое для оплаты денежных обязательств, и документ, подтверждающий возникновение денежных обязательств получателя средств местного бюджета, источником финансового обеспечения которых являются межбюджетные трансферты</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Иной документ, подтверждающий возникновение денежного обязательства по бюджетному обязательству получателя средств бюджета Киевского сельского поселения Ремонтненского района, возникшему на основании соглашения о предоставлении межбюджетного трансферта</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 xml:space="preserve">Казначейское обеспечение обязательств (код </w:t>
            </w:r>
            <w:hyperlink r:id="rId10" w:history="1">
              <w:r w:rsidRPr="00631B49">
                <w:rPr>
                  <w:rFonts w:ascii="Times New Roman" w:eastAsia="Times New Roman" w:hAnsi="Times New Roman" w:cs="Times New Roman"/>
                  <w:sz w:val="28"/>
                  <w:szCs w:val="28"/>
                  <w:lang w:eastAsia="ru-RU"/>
                </w:rPr>
                <w:t>формы</w:t>
              </w:r>
            </w:hyperlink>
            <w:r w:rsidRPr="00631B49">
              <w:rPr>
                <w:rFonts w:ascii="Times New Roman" w:eastAsia="Times New Roman" w:hAnsi="Times New Roman" w:cs="Times New Roman"/>
                <w:sz w:val="28"/>
                <w:szCs w:val="28"/>
                <w:lang w:eastAsia="ru-RU"/>
              </w:rPr>
              <w:t xml:space="preserve"> по ОКУД 0506110)</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Платежные документы, подтверждающие осуществление расходов бюджета сельского поселения по исполнению расходных обязательств сельского поселения, в целях возмещения которых из бюджета Киевского сельского поселения Ремонтненского района предоставляются межбюджетные трансферты (далее - целевые расходы), иные документы, подтверждающие размер и факт поставки товаров, выполнения работ, оказания услуг на сумму целевых расходов</w:t>
            </w:r>
          </w:p>
        </w:tc>
      </w:tr>
      <w:tr w:rsidR="00631B49" w:rsidRPr="00631B49" w:rsidTr="00631B49">
        <w:tc>
          <w:tcPr>
            <w:tcW w:w="662" w:type="dxa"/>
            <w:vMerge w:val="restart"/>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4.</w:t>
            </w:r>
          </w:p>
        </w:tc>
        <w:tc>
          <w:tcPr>
            <w:tcW w:w="3795" w:type="dxa"/>
            <w:vMerge w:val="restart"/>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 xml:space="preserve">Нормативный правовой акт, предусматривающий предоставление из бюджета Киевского сельского поселения Ремонтненского района бюджету сельского поселения в форме дотации, субсидии, иного </w:t>
            </w:r>
            <w:r w:rsidRPr="00631B49">
              <w:rPr>
                <w:rFonts w:ascii="Times New Roman" w:eastAsia="Times New Roman" w:hAnsi="Times New Roman" w:cs="Times New Roman"/>
                <w:sz w:val="28"/>
                <w:szCs w:val="28"/>
                <w:lang w:eastAsia="ru-RU"/>
              </w:rPr>
              <w:lastRenderedPageBreak/>
              <w:t>межбюджетного трансферта, если порядком (правилами) предоставления указанного межбюджетного трансферта не предусмотрено заключение соглашения о предоставлении межбюджетного трансферта (далее - нормативный правовой акт о предоставлении межбюджетного трансферта), сведения о котором подлежат либо не подлежат включению в реестр соглашений</w:t>
            </w: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lastRenderedPageBreak/>
              <w:t>Распоряжение о перечислении межбюджетного трансферта из бюджета Киевского сельского поселения Ремонтненского района бюджету сельского поселения по форме, установленной в соответствии с порядком (правилами) предоставления указанного межбюджетного трансферта</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Распоряжение, необходимое для оплаты денежных обязательств, и документ, подтверждающий возникновение денежных обязательств получателя средств бюджета Киевского сельского поселения Ремонтненского района, источником финансового обеспечения которых являются межбюджетные трансферты</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 xml:space="preserve">Казначейское обеспечение обязательств (код </w:t>
            </w:r>
            <w:hyperlink r:id="rId11" w:history="1">
              <w:r w:rsidRPr="00631B49">
                <w:rPr>
                  <w:rFonts w:ascii="Times New Roman" w:eastAsia="Times New Roman" w:hAnsi="Times New Roman" w:cs="Times New Roman"/>
                  <w:sz w:val="28"/>
                  <w:szCs w:val="28"/>
                  <w:lang w:eastAsia="ru-RU"/>
                </w:rPr>
                <w:t>формы</w:t>
              </w:r>
            </w:hyperlink>
            <w:r w:rsidRPr="00631B49">
              <w:rPr>
                <w:rFonts w:ascii="Times New Roman" w:eastAsia="Times New Roman" w:hAnsi="Times New Roman" w:cs="Times New Roman"/>
                <w:sz w:val="28"/>
                <w:szCs w:val="28"/>
                <w:lang w:eastAsia="ru-RU"/>
              </w:rPr>
              <w:t xml:space="preserve"> по ОКУД 0506110)</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Иной документ, подтверждающий возникновение денежного обязательства по бюджетному обязательству получателя средств бюджета Киевского сельского поселения Ремонтненского района, возникшему на основании нормативного правового акта о предоставлении межбюджетного трансферта, имеющего целевое назначение</w:t>
            </w:r>
          </w:p>
        </w:tc>
      </w:tr>
      <w:tr w:rsidR="00631B49" w:rsidRPr="00631B49" w:rsidTr="00631B49">
        <w:trPr>
          <w:trHeight w:val="4692"/>
        </w:trPr>
        <w:tc>
          <w:tcPr>
            <w:tcW w:w="662"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5.</w:t>
            </w:r>
          </w:p>
        </w:tc>
        <w:tc>
          <w:tcPr>
            <w:tcW w:w="3795"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Договор (соглашение) о предоставлении субсидии муниципальному бюджетному или автономному учреждению, сведения о котором подлежат либо не подлежат включению в реестр соглашений</w:t>
            </w:r>
          </w:p>
        </w:tc>
        <w:tc>
          <w:tcPr>
            <w:tcW w:w="5244" w:type="dxa"/>
            <w:tcBorders>
              <w:top w:val="single" w:sz="4" w:space="0" w:color="auto"/>
              <w:left w:val="single" w:sz="4" w:space="0" w:color="auto"/>
              <w:bottom w:val="single" w:sz="4" w:space="0" w:color="auto"/>
              <w:right w:val="single" w:sz="4" w:space="0" w:color="auto"/>
            </w:tcBorders>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График перечисления субсидии, предусмотренный договором (соглашением) о предоставлении субсидии муниципальному бюджетному или автономному учреждению</w:t>
            </w:r>
          </w:p>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 xml:space="preserve">Предварительный отчет о выполнении муниципального задания </w:t>
            </w:r>
            <w:hyperlink r:id="rId12" w:history="1">
              <w:r w:rsidRPr="00631B49">
                <w:rPr>
                  <w:rFonts w:ascii="Times New Roman" w:eastAsia="Times New Roman" w:hAnsi="Times New Roman" w:cs="Times New Roman"/>
                  <w:sz w:val="28"/>
                  <w:szCs w:val="28"/>
                  <w:lang w:eastAsia="ru-RU"/>
                </w:rPr>
                <w:t>(ф. 0506501)</w:t>
              </w:r>
            </w:hyperlink>
          </w:p>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 xml:space="preserve">Казначейское обеспечение обязательств (код </w:t>
            </w:r>
            <w:hyperlink r:id="rId13" w:history="1">
              <w:r w:rsidRPr="00631B49">
                <w:rPr>
                  <w:rFonts w:ascii="Times New Roman" w:eastAsia="Times New Roman" w:hAnsi="Times New Roman" w:cs="Times New Roman"/>
                  <w:sz w:val="28"/>
                  <w:szCs w:val="28"/>
                  <w:lang w:eastAsia="ru-RU"/>
                </w:rPr>
                <w:t>формы</w:t>
              </w:r>
            </w:hyperlink>
            <w:r w:rsidRPr="00631B49">
              <w:rPr>
                <w:rFonts w:ascii="Times New Roman" w:eastAsia="Times New Roman" w:hAnsi="Times New Roman" w:cs="Times New Roman"/>
                <w:sz w:val="28"/>
                <w:szCs w:val="28"/>
                <w:lang w:eastAsia="ru-RU"/>
              </w:rPr>
              <w:t xml:space="preserve"> по ОКУД 0506110)</w:t>
            </w:r>
          </w:p>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Иной документ, подтверждающий возникновение денежного обязательства по бюджетному обязательству получателя средств бюджета Киевского сельского поселения Ремонтненского района, возникшему на основании договора (соглашения) о предоставлении субсидии муниципальному бюджетному или автономному учреждению</w:t>
            </w:r>
          </w:p>
        </w:tc>
      </w:tr>
      <w:tr w:rsidR="00631B49" w:rsidRPr="00631B49" w:rsidTr="00631B49">
        <w:tc>
          <w:tcPr>
            <w:tcW w:w="662" w:type="dxa"/>
            <w:vMerge w:val="restart"/>
            <w:tcBorders>
              <w:top w:val="single" w:sz="4" w:space="0" w:color="auto"/>
              <w:left w:val="single" w:sz="4" w:space="0" w:color="auto"/>
              <w:bottom w:val="nil"/>
              <w:right w:val="single" w:sz="4" w:space="0" w:color="auto"/>
            </w:tcBorders>
            <w:hideMark/>
          </w:tcPr>
          <w:p w:rsidR="00631B49" w:rsidRPr="00631B49" w:rsidRDefault="00631B49" w:rsidP="00631B49">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6.</w:t>
            </w:r>
          </w:p>
        </w:tc>
        <w:tc>
          <w:tcPr>
            <w:tcW w:w="3795" w:type="dxa"/>
            <w:vMerge w:val="restart"/>
            <w:tcBorders>
              <w:top w:val="single" w:sz="4" w:space="0" w:color="auto"/>
              <w:left w:val="single" w:sz="4" w:space="0" w:color="auto"/>
              <w:bottom w:val="nil"/>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 xml:space="preserve">Договор (соглашение) о </w:t>
            </w:r>
            <w:r w:rsidRPr="00631B49">
              <w:rPr>
                <w:rFonts w:ascii="Times New Roman" w:eastAsia="Times New Roman" w:hAnsi="Times New Roman" w:cs="Times New Roman"/>
                <w:sz w:val="28"/>
                <w:szCs w:val="28"/>
                <w:lang w:eastAsia="ru-RU"/>
              </w:rPr>
              <w:lastRenderedPageBreak/>
              <w:t>предоставлении субсидии юридическому лицу, иному юридическому лицу (за исключением субсидии муниципальному бюджетному или автономному учреждению) или индивидуальному предпринимателю или физическому лицу - производителю товаров, работ, услуг или договор, заключенный в связи с предоставлением бюджетных инвестиций юридическому лицу в соответствии с бюджетным законодательством Российской Федерации (далее - договор (соглашение) о предоставлении субсидии и бюджетных инвестиций юридическому лицу), сведения о котором подлежат либо не подлежат включению в реестр соглашений</w:t>
            </w: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lastRenderedPageBreak/>
              <w:t>Акт выполненных работ</w:t>
            </w:r>
          </w:p>
        </w:tc>
      </w:tr>
      <w:tr w:rsidR="00631B49" w:rsidRPr="00631B49" w:rsidTr="00631B49">
        <w:tc>
          <w:tcPr>
            <w:tcW w:w="662"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Акт об оказании услуг</w:t>
            </w:r>
          </w:p>
        </w:tc>
      </w:tr>
      <w:tr w:rsidR="00631B49" w:rsidRPr="00631B49" w:rsidTr="00631B49">
        <w:tc>
          <w:tcPr>
            <w:tcW w:w="662"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Акт приема-передачи</w:t>
            </w:r>
          </w:p>
        </w:tc>
      </w:tr>
      <w:tr w:rsidR="00631B49" w:rsidRPr="00631B49" w:rsidTr="00631B49">
        <w:tc>
          <w:tcPr>
            <w:tcW w:w="662"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Договор, заключаемый в рамках исполнения договоров (соглашений) о предоставлении целевых субсидий и бюджетных инвестиций юридическому лицу</w:t>
            </w:r>
          </w:p>
        </w:tc>
      </w:tr>
      <w:tr w:rsidR="00631B49" w:rsidRPr="00631B49" w:rsidTr="00631B49">
        <w:tc>
          <w:tcPr>
            <w:tcW w:w="662"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Распоряжение юридического лица (в случае осуществления в соответствии с законодательством Российской Федерации казначейского сопровождения договора (соглашения) о предоставлении субсидии и бюджетных инвестиций юридическому лицу)</w:t>
            </w:r>
          </w:p>
        </w:tc>
      </w:tr>
      <w:tr w:rsidR="00631B49" w:rsidRPr="00631B49" w:rsidTr="00631B49">
        <w:tc>
          <w:tcPr>
            <w:tcW w:w="662"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Справка-расчет или иной документ, являющийся основанием для оплаты неустойки</w:t>
            </w:r>
          </w:p>
        </w:tc>
      </w:tr>
      <w:tr w:rsidR="00631B49" w:rsidRPr="00631B49" w:rsidTr="00631B49">
        <w:tc>
          <w:tcPr>
            <w:tcW w:w="662"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Счет</w:t>
            </w:r>
          </w:p>
        </w:tc>
      </w:tr>
      <w:tr w:rsidR="00631B49" w:rsidRPr="00631B49" w:rsidTr="00631B49">
        <w:tc>
          <w:tcPr>
            <w:tcW w:w="662"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Счет-фактура</w:t>
            </w:r>
          </w:p>
        </w:tc>
      </w:tr>
      <w:tr w:rsidR="00631B49" w:rsidRPr="00631B49" w:rsidTr="00631B49">
        <w:tc>
          <w:tcPr>
            <w:tcW w:w="662"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 xml:space="preserve">Товарная накладная (унифицированная </w:t>
            </w:r>
            <w:hyperlink r:id="rId14" w:history="1">
              <w:r w:rsidRPr="00631B49">
                <w:rPr>
                  <w:rFonts w:ascii="Times New Roman" w:eastAsia="Times New Roman" w:hAnsi="Times New Roman" w:cs="Times New Roman"/>
                  <w:sz w:val="28"/>
                  <w:szCs w:val="28"/>
                  <w:lang w:eastAsia="ru-RU"/>
                </w:rPr>
                <w:t>форма N ТОРГ-12</w:t>
              </w:r>
            </w:hyperlink>
            <w:r w:rsidRPr="00631B49">
              <w:rPr>
                <w:rFonts w:ascii="Times New Roman" w:eastAsia="Times New Roman" w:hAnsi="Times New Roman" w:cs="Times New Roman"/>
                <w:sz w:val="28"/>
                <w:szCs w:val="28"/>
                <w:lang w:eastAsia="ru-RU"/>
              </w:rPr>
              <w:t>) (ф. 0330212)</w:t>
            </w:r>
          </w:p>
        </w:tc>
      </w:tr>
      <w:tr w:rsidR="00631B49" w:rsidRPr="00631B49" w:rsidTr="00631B49">
        <w:tc>
          <w:tcPr>
            <w:tcW w:w="662"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Чек</w:t>
            </w:r>
          </w:p>
        </w:tc>
      </w:tr>
      <w:tr w:rsidR="00631B49" w:rsidRPr="00631B49" w:rsidTr="00631B49">
        <w:tc>
          <w:tcPr>
            <w:tcW w:w="662"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nil"/>
              <w:left w:val="single" w:sz="4" w:space="0" w:color="auto"/>
              <w:bottom w:val="nil"/>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В случае предоставления субсидии юридическому лицу на возмещение фактически произведенных расходов (недополученных доходов):</w:t>
            </w:r>
          </w:p>
          <w:p w:rsidR="00631B49" w:rsidRPr="00631B49" w:rsidRDefault="00631B49" w:rsidP="00631B49">
            <w:pPr>
              <w:widowControl w:val="0"/>
              <w:autoSpaceDE w:val="0"/>
              <w:autoSpaceDN w:val="0"/>
              <w:spacing w:after="0" w:line="240" w:lineRule="auto"/>
              <w:ind w:firstLine="283"/>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отчет о выполнении условий, установленных при предоставлении субсидии юридическому лицу, в соответствии с порядком (правилами) предоставления субсидии юридическому лицу;</w:t>
            </w:r>
          </w:p>
          <w:p w:rsidR="00631B49" w:rsidRPr="00631B49" w:rsidRDefault="00631B49" w:rsidP="00631B49">
            <w:pPr>
              <w:widowControl w:val="0"/>
              <w:autoSpaceDE w:val="0"/>
              <w:autoSpaceDN w:val="0"/>
              <w:spacing w:after="0" w:line="240" w:lineRule="auto"/>
              <w:ind w:firstLine="283"/>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документы, подтверждающие фактически произведенные расходы (недополученные доходы) в соответствии с порядком (правилами) предоставления субсидии юридическому лицу;</w:t>
            </w:r>
          </w:p>
          <w:p w:rsidR="00631B49" w:rsidRPr="00631B49" w:rsidRDefault="00631B49" w:rsidP="00631B49">
            <w:pPr>
              <w:widowControl w:val="0"/>
              <w:autoSpaceDE w:val="0"/>
              <w:autoSpaceDN w:val="0"/>
              <w:spacing w:after="0" w:line="240" w:lineRule="auto"/>
              <w:ind w:firstLine="283"/>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 xml:space="preserve">заявка на перечисление субсидии юридическому лицу по форме, </w:t>
            </w:r>
            <w:r w:rsidRPr="00631B49">
              <w:rPr>
                <w:rFonts w:ascii="Times New Roman" w:eastAsia="Times New Roman" w:hAnsi="Times New Roman" w:cs="Times New Roman"/>
                <w:sz w:val="28"/>
                <w:szCs w:val="28"/>
                <w:lang w:eastAsia="ru-RU"/>
              </w:rPr>
              <w:lastRenderedPageBreak/>
              <w:t>установленной в соответствии с порядком (правилами) предоставления указанной субсидии (далее - Заявка на перечисление субсидии юридическому лицу) (при наличии)</w:t>
            </w:r>
          </w:p>
        </w:tc>
      </w:tr>
      <w:tr w:rsidR="00631B49" w:rsidRPr="00631B49" w:rsidTr="00631B49">
        <w:trPr>
          <w:trHeight w:val="20"/>
        </w:trPr>
        <w:tc>
          <w:tcPr>
            <w:tcW w:w="662" w:type="dxa"/>
            <w:vMerge w:val="restart"/>
            <w:tcBorders>
              <w:top w:val="nil"/>
              <w:left w:val="single" w:sz="4" w:space="0" w:color="auto"/>
              <w:bottom w:val="nil"/>
              <w:right w:val="single" w:sz="4" w:space="0" w:color="auto"/>
            </w:tcBorders>
          </w:tcPr>
          <w:p w:rsidR="00631B49" w:rsidRPr="00631B49" w:rsidRDefault="00631B49" w:rsidP="00631B49">
            <w:pPr>
              <w:widowControl w:val="0"/>
              <w:autoSpaceDE w:val="0"/>
              <w:autoSpaceDN w:val="0"/>
              <w:spacing w:after="0" w:line="240" w:lineRule="auto"/>
              <w:outlineLvl w:val="0"/>
              <w:rPr>
                <w:rFonts w:ascii="Times New Roman" w:eastAsia="Times New Roman" w:hAnsi="Times New Roman" w:cs="Times New Roman"/>
                <w:sz w:val="28"/>
                <w:szCs w:val="28"/>
                <w:lang w:eastAsia="ru-RU"/>
              </w:rPr>
            </w:pPr>
          </w:p>
        </w:tc>
        <w:tc>
          <w:tcPr>
            <w:tcW w:w="3795" w:type="dxa"/>
            <w:vMerge w:val="restart"/>
            <w:tcBorders>
              <w:top w:val="nil"/>
              <w:left w:val="single" w:sz="4" w:space="0" w:color="auto"/>
              <w:bottom w:val="nil"/>
              <w:right w:val="single" w:sz="4" w:space="0" w:color="auto"/>
            </w:tcBorders>
          </w:tcPr>
          <w:p w:rsidR="00631B49" w:rsidRPr="00631B49" w:rsidRDefault="00631B49" w:rsidP="00631B49">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5244" w:type="dxa"/>
            <w:tcBorders>
              <w:top w:val="nil"/>
              <w:left w:val="single" w:sz="4" w:space="0" w:color="auto"/>
              <w:bottom w:val="nil"/>
              <w:right w:val="single" w:sz="4" w:space="0" w:color="auto"/>
            </w:tcBorders>
          </w:tcPr>
          <w:p w:rsidR="00631B49" w:rsidRPr="00631B49" w:rsidRDefault="00631B49" w:rsidP="00631B49">
            <w:pPr>
              <w:widowControl w:val="0"/>
              <w:autoSpaceDE w:val="0"/>
              <w:autoSpaceDN w:val="0"/>
              <w:spacing w:after="0" w:line="240" w:lineRule="auto"/>
              <w:rPr>
                <w:rFonts w:ascii="Times New Roman" w:eastAsia="Times New Roman" w:hAnsi="Times New Roman" w:cs="Times New Roman"/>
                <w:sz w:val="28"/>
                <w:szCs w:val="28"/>
                <w:lang w:eastAsia="ru-RU"/>
              </w:rPr>
            </w:pPr>
          </w:p>
        </w:tc>
      </w:tr>
      <w:tr w:rsidR="00631B49" w:rsidRPr="00631B49" w:rsidTr="00631B49">
        <w:tc>
          <w:tcPr>
            <w:tcW w:w="662" w:type="dxa"/>
            <w:vMerge/>
            <w:tcBorders>
              <w:top w:val="nil"/>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nil"/>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 xml:space="preserve">Казначейское обеспечение обязательств (код </w:t>
            </w:r>
            <w:hyperlink r:id="rId15" w:history="1">
              <w:r w:rsidRPr="00631B49">
                <w:rPr>
                  <w:rFonts w:ascii="Times New Roman" w:eastAsia="Times New Roman" w:hAnsi="Times New Roman" w:cs="Times New Roman"/>
                  <w:sz w:val="28"/>
                  <w:szCs w:val="28"/>
                  <w:lang w:eastAsia="ru-RU"/>
                </w:rPr>
                <w:t>формы</w:t>
              </w:r>
            </w:hyperlink>
            <w:r w:rsidRPr="00631B49">
              <w:rPr>
                <w:rFonts w:ascii="Times New Roman" w:eastAsia="Times New Roman" w:hAnsi="Times New Roman" w:cs="Times New Roman"/>
                <w:sz w:val="28"/>
                <w:szCs w:val="28"/>
                <w:lang w:eastAsia="ru-RU"/>
              </w:rPr>
              <w:t xml:space="preserve"> по ОКУД 0506110)</w:t>
            </w:r>
          </w:p>
        </w:tc>
      </w:tr>
      <w:tr w:rsidR="00631B49" w:rsidRPr="00631B49" w:rsidTr="00631B49">
        <w:tc>
          <w:tcPr>
            <w:tcW w:w="662" w:type="dxa"/>
            <w:vMerge/>
            <w:tcBorders>
              <w:top w:val="nil"/>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nil"/>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Иной документ, подтверждающий возникновение денежного обязательства по бюджетному обязательству получателя средств бюджета Киевского сельского поселения Ремонтненского района, возникшему на основании договора (соглашения) о предоставлении субсидии и бюджетных инвестиций юридическому лицу</w:t>
            </w:r>
          </w:p>
        </w:tc>
      </w:tr>
      <w:tr w:rsidR="00631B49" w:rsidRPr="00631B49" w:rsidTr="00631B49">
        <w:tc>
          <w:tcPr>
            <w:tcW w:w="662" w:type="dxa"/>
            <w:vMerge w:val="restart"/>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7.</w:t>
            </w:r>
          </w:p>
        </w:tc>
        <w:tc>
          <w:tcPr>
            <w:tcW w:w="3795" w:type="dxa"/>
            <w:vMerge w:val="restart"/>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Нормативный правовой акт, предусматривающий предоставление субсидии юридическому лицу, если порядком (правилами) предоставления указанной субсидии не предусмотрено заключение договора (соглашения) о предоставлении субсидии юридическому лицу (далее - нормативный правовой акт о предоставлении субсидии юридическому лицу), сведения о котором подлежат либо не подлежат включению в реестр соглашений</w:t>
            </w: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Распоряжение юридического лица (в случае осуществления в соответствии с законодательством Российской Федерации казначейского сопровождения предоставления субсидии юридическому лицу)</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В случае предоставления субсидии юридическому лицу на возмещение фактически произведенных расходов (недополученных доходов):</w:t>
            </w:r>
          </w:p>
          <w:p w:rsidR="00631B49" w:rsidRPr="00631B49" w:rsidRDefault="00631B49" w:rsidP="00631B49">
            <w:pPr>
              <w:widowControl w:val="0"/>
              <w:autoSpaceDE w:val="0"/>
              <w:autoSpaceDN w:val="0"/>
              <w:spacing w:after="0" w:line="240" w:lineRule="auto"/>
              <w:ind w:firstLine="283"/>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отчет о выполнении условий, установленных при предоставлении субсидии юридическому лицу, в соответствии с порядком (правилами) предоставления субсидии юридическому лицу;</w:t>
            </w:r>
          </w:p>
          <w:p w:rsidR="00631B49" w:rsidRPr="00631B49" w:rsidRDefault="00631B49" w:rsidP="00631B49">
            <w:pPr>
              <w:widowControl w:val="0"/>
              <w:autoSpaceDE w:val="0"/>
              <w:autoSpaceDN w:val="0"/>
              <w:spacing w:after="0" w:line="240" w:lineRule="auto"/>
              <w:ind w:firstLine="283"/>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документы, подтверждающие фактически произведенные расходы (недополученные доходы) в соответствии с порядком (правилами) предоставления субсидии юридическому лицу;</w:t>
            </w:r>
          </w:p>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Заявка на перечисление субсидии юридическому лицу (при наличии)</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 xml:space="preserve">Казначейское обеспечение обязательств </w:t>
            </w:r>
            <w:r w:rsidRPr="00631B49">
              <w:rPr>
                <w:rFonts w:ascii="Times New Roman" w:eastAsia="Times New Roman" w:hAnsi="Times New Roman" w:cs="Times New Roman"/>
                <w:sz w:val="28"/>
                <w:szCs w:val="28"/>
                <w:lang w:eastAsia="ru-RU"/>
              </w:rPr>
              <w:lastRenderedPageBreak/>
              <w:t xml:space="preserve">(код </w:t>
            </w:r>
            <w:hyperlink r:id="rId16" w:history="1">
              <w:r w:rsidRPr="00631B49">
                <w:rPr>
                  <w:rFonts w:ascii="Times New Roman" w:eastAsia="Times New Roman" w:hAnsi="Times New Roman" w:cs="Times New Roman"/>
                  <w:sz w:val="28"/>
                  <w:szCs w:val="28"/>
                  <w:lang w:eastAsia="ru-RU"/>
                </w:rPr>
                <w:t>формы</w:t>
              </w:r>
            </w:hyperlink>
            <w:r w:rsidRPr="00631B49">
              <w:rPr>
                <w:rFonts w:ascii="Times New Roman" w:eastAsia="Times New Roman" w:hAnsi="Times New Roman" w:cs="Times New Roman"/>
                <w:sz w:val="28"/>
                <w:szCs w:val="28"/>
                <w:lang w:eastAsia="ru-RU"/>
              </w:rPr>
              <w:t xml:space="preserve"> по ОКУД 0506110)</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Иной документ, подтверждающий возникновение денежного обязательства по бюджетному обязательству получателя средств бюджета Киевского сельского поселения Ремонтненского района, возникшему на основании нормативного правового акта о предоставлении субсидии юридическому лицу</w:t>
            </w:r>
          </w:p>
        </w:tc>
      </w:tr>
      <w:tr w:rsidR="00631B49" w:rsidRPr="00631B49" w:rsidTr="00631B49">
        <w:tc>
          <w:tcPr>
            <w:tcW w:w="662" w:type="dxa"/>
            <w:vMerge w:val="restart"/>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8.</w:t>
            </w:r>
          </w:p>
        </w:tc>
        <w:tc>
          <w:tcPr>
            <w:tcW w:w="3795" w:type="dxa"/>
            <w:vMerge w:val="restart"/>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Нормативный правовой акт об утверждении Штатного расписания с расчетом годового фонда оплаты труда (иной документ, подтверждающий возникновение бюджетного обязательства, содержащий расчет годового объема оплаты труда (денежного содержания, денежного довольствия)</w:t>
            </w: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 xml:space="preserve">Записка-расчет об исчислении среднего заработка при предоставлении отпуска, увольнении и других случаях </w:t>
            </w:r>
            <w:hyperlink r:id="rId17" w:history="1">
              <w:r w:rsidRPr="00631B49">
                <w:rPr>
                  <w:rFonts w:ascii="Times New Roman" w:eastAsia="Times New Roman" w:hAnsi="Times New Roman" w:cs="Times New Roman"/>
                  <w:sz w:val="28"/>
                  <w:szCs w:val="28"/>
                  <w:lang w:eastAsia="ru-RU"/>
                </w:rPr>
                <w:t>(ф. 0504425)</w:t>
              </w:r>
            </w:hyperlink>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 xml:space="preserve">Расчетно-платежная ведомость </w:t>
            </w:r>
            <w:hyperlink r:id="rId18" w:history="1">
              <w:r w:rsidRPr="00631B49">
                <w:rPr>
                  <w:rFonts w:ascii="Times New Roman" w:eastAsia="Times New Roman" w:hAnsi="Times New Roman" w:cs="Times New Roman"/>
                  <w:sz w:val="28"/>
                  <w:szCs w:val="28"/>
                  <w:lang w:eastAsia="ru-RU"/>
                </w:rPr>
                <w:t>(ф. 0504401)</w:t>
              </w:r>
            </w:hyperlink>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 xml:space="preserve">Расчетная ведомость </w:t>
            </w:r>
            <w:hyperlink r:id="rId19" w:history="1">
              <w:r w:rsidRPr="00631B49">
                <w:rPr>
                  <w:rFonts w:ascii="Times New Roman" w:eastAsia="Times New Roman" w:hAnsi="Times New Roman" w:cs="Times New Roman"/>
                  <w:sz w:val="28"/>
                  <w:szCs w:val="28"/>
                  <w:lang w:eastAsia="ru-RU"/>
                </w:rPr>
                <w:t>(ф. 0504402)</w:t>
              </w:r>
            </w:hyperlink>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Иной документ, подтверждающий возникновение денежного обязательства по бюджетному обязательству получателя средств бюджета Киевского сельского поселения Ремонтненского района, возникшему по реализации трудовых функций работника в соответствии с трудовым законодательством Российской Федерации, законодательством о муниципальной службе Российской Федерации</w:t>
            </w:r>
          </w:p>
        </w:tc>
      </w:tr>
      <w:tr w:rsidR="00631B49" w:rsidRPr="00631B49" w:rsidTr="00631B49">
        <w:tc>
          <w:tcPr>
            <w:tcW w:w="662" w:type="dxa"/>
            <w:vMerge w:val="restart"/>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9.</w:t>
            </w:r>
          </w:p>
        </w:tc>
        <w:tc>
          <w:tcPr>
            <w:tcW w:w="3795" w:type="dxa"/>
            <w:vMerge w:val="restart"/>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Исполнительный документ (исполнительный лист, судебный приказ) (далее - исполнительный документ)</w:t>
            </w: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 xml:space="preserve">Бухгалтерская справка </w:t>
            </w:r>
            <w:hyperlink r:id="rId20" w:history="1">
              <w:r w:rsidRPr="00631B49">
                <w:rPr>
                  <w:rFonts w:ascii="Times New Roman" w:eastAsia="Times New Roman" w:hAnsi="Times New Roman" w:cs="Times New Roman"/>
                  <w:sz w:val="28"/>
                  <w:szCs w:val="28"/>
                  <w:lang w:eastAsia="ru-RU"/>
                </w:rPr>
                <w:t>(ф. 0504833)</w:t>
              </w:r>
            </w:hyperlink>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График выплат по исполнительному документу, предусматривающему выплаты периодического характера</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Исполнительный документ</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Справка-расчет</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Иной документ, подтверждающий возникновение денежного обязательства по бюджетному обязательству получателя средств бюджета Киевского сельского поселения Ремонтненского района, возникшему на основании исполнительного документа</w:t>
            </w:r>
          </w:p>
        </w:tc>
      </w:tr>
      <w:tr w:rsidR="00631B49" w:rsidRPr="00631B49" w:rsidTr="00631B49">
        <w:tc>
          <w:tcPr>
            <w:tcW w:w="662" w:type="dxa"/>
            <w:vMerge w:val="restart"/>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lastRenderedPageBreak/>
              <w:t>10.</w:t>
            </w:r>
          </w:p>
        </w:tc>
        <w:tc>
          <w:tcPr>
            <w:tcW w:w="3795" w:type="dxa"/>
            <w:vMerge w:val="restart"/>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Решение налогового органа о взыскании налога, сбора, пеней и штрафов (далее - решение налогового органа)</w:t>
            </w: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 xml:space="preserve">Бухгалтерская справка </w:t>
            </w:r>
            <w:hyperlink r:id="rId21" w:history="1">
              <w:r w:rsidRPr="00631B49">
                <w:rPr>
                  <w:rFonts w:ascii="Times New Roman" w:eastAsia="Times New Roman" w:hAnsi="Times New Roman" w:cs="Times New Roman"/>
                  <w:sz w:val="28"/>
                  <w:szCs w:val="28"/>
                  <w:lang w:eastAsia="ru-RU"/>
                </w:rPr>
                <w:t>(ф. 0504833)</w:t>
              </w:r>
            </w:hyperlink>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Решение налогового органа</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Справка-расчет</w:t>
            </w:r>
          </w:p>
        </w:tc>
      </w:tr>
      <w:tr w:rsidR="00631B49" w:rsidRPr="00631B49" w:rsidTr="00631B49">
        <w:tc>
          <w:tcPr>
            <w:tcW w:w="662"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Иной документ, подтверждающий возникновение денежного обязательства по бюджетному обязательству получателя средств бюджета Киевского сельского поселения Ремонтненского района, возникшему на основании решения налогового органа</w:t>
            </w:r>
          </w:p>
        </w:tc>
      </w:tr>
      <w:tr w:rsidR="00631B49" w:rsidRPr="00631B49" w:rsidTr="00631B49">
        <w:tc>
          <w:tcPr>
            <w:tcW w:w="662" w:type="dxa"/>
            <w:vMerge w:val="restart"/>
            <w:tcBorders>
              <w:top w:val="single" w:sz="4" w:space="0" w:color="auto"/>
              <w:left w:val="single" w:sz="4" w:space="0" w:color="auto"/>
              <w:bottom w:val="nil"/>
              <w:right w:val="single" w:sz="4" w:space="0" w:color="auto"/>
            </w:tcBorders>
            <w:hideMark/>
          </w:tcPr>
          <w:p w:rsidR="00631B49" w:rsidRPr="00631B49" w:rsidRDefault="00631B49" w:rsidP="00631B49">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11.</w:t>
            </w:r>
          </w:p>
        </w:tc>
        <w:tc>
          <w:tcPr>
            <w:tcW w:w="3795" w:type="dxa"/>
            <w:vMerge w:val="restart"/>
            <w:tcBorders>
              <w:top w:val="single" w:sz="4" w:space="0" w:color="auto"/>
              <w:left w:val="single" w:sz="4" w:space="0" w:color="auto"/>
              <w:bottom w:val="nil"/>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 xml:space="preserve">Документ, не определенный </w:t>
            </w:r>
            <w:hyperlink r:id="rId22" w:anchor="P15" w:history="1">
              <w:r w:rsidRPr="00631B49">
                <w:rPr>
                  <w:rFonts w:ascii="Times New Roman" w:eastAsia="Times New Roman" w:hAnsi="Times New Roman" w:cs="Times New Roman"/>
                  <w:sz w:val="28"/>
                  <w:szCs w:val="28"/>
                  <w:lang w:eastAsia="ru-RU"/>
                </w:rPr>
                <w:t>пунктами 1</w:t>
              </w:r>
            </w:hyperlink>
            <w:r w:rsidRPr="00631B49">
              <w:rPr>
                <w:rFonts w:ascii="Times New Roman" w:eastAsia="Times New Roman" w:hAnsi="Times New Roman" w:cs="Times New Roman"/>
                <w:sz w:val="28"/>
                <w:szCs w:val="28"/>
                <w:lang w:eastAsia="ru-RU"/>
              </w:rPr>
              <w:t xml:space="preserve"> - </w:t>
            </w:r>
            <w:hyperlink r:id="rId23" w:anchor="P103" w:history="1">
              <w:r w:rsidRPr="00631B49">
                <w:rPr>
                  <w:rFonts w:ascii="Times New Roman" w:eastAsia="Times New Roman" w:hAnsi="Times New Roman" w:cs="Times New Roman"/>
                  <w:sz w:val="28"/>
                  <w:szCs w:val="28"/>
                  <w:lang w:eastAsia="ru-RU"/>
                </w:rPr>
                <w:t>10</w:t>
              </w:r>
            </w:hyperlink>
            <w:r w:rsidRPr="00631B49">
              <w:rPr>
                <w:rFonts w:ascii="Times New Roman" w:eastAsia="Times New Roman" w:hAnsi="Times New Roman" w:cs="Times New Roman"/>
                <w:sz w:val="28"/>
                <w:szCs w:val="28"/>
                <w:lang w:eastAsia="ru-RU"/>
              </w:rPr>
              <w:t xml:space="preserve"> настоящего перечня, в соответствии с которым возникает бюджетное обязательство получателя средств бюджета Киевского сельского поселения Ремонтненского района:</w:t>
            </w:r>
          </w:p>
          <w:p w:rsidR="00631B49" w:rsidRPr="00631B49" w:rsidRDefault="00631B49" w:rsidP="00631B49">
            <w:pPr>
              <w:autoSpaceDE w:val="0"/>
              <w:autoSpaceDN w:val="0"/>
              <w:adjustRightInd w:val="0"/>
              <w:spacing w:after="0" w:line="240" w:lineRule="auto"/>
              <w:jc w:val="both"/>
              <w:rPr>
                <w:rFonts w:ascii="Times New Roman" w:eastAsia="Calibri" w:hAnsi="Times New Roman" w:cs="Times New Roman"/>
                <w:color w:val="FF0000"/>
                <w:sz w:val="28"/>
                <w:szCs w:val="28"/>
                <w:lang w:eastAsia="ru-RU"/>
              </w:rPr>
            </w:pPr>
            <w:r w:rsidRPr="00631B49">
              <w:rPr>
                <w:rFonts w:ascii="Times New Roman" w:eastAsia="Calibri" w:hAnsi="Times New Roman" w:cs="Times New Roman"/>
                <w:sz w:val="28"/>
                <w:szCs w:val="28"/>
                <w:lang w:eastAsia="ru-RU"/>
              </w:rPr>
              <w:t xml:space="preserve">- </w:t>
            </w:r>
            <w:r w:rsidRPr="00631B49">
              <w:rPr>
                <w:rFonts w:ascii="Times New Roman" w:eastAsia="Calibri" w:hAnsi="Times New Roman" w:cs="Times New Roman"/>
                <w:color w:val="000000"/>
                <w:sz w:val="28"/>
                <w:szCs w:val="28"/>
                <w:lang w:eastAsia="ru-RU"/>
              </w:rPr>
              <w:t>закон, иной нормативный правовой акт, в соответствии с которыми возникают публичные нормативные обязательства (публичные обязательства), обязательства по уплате взносов, а также обязательства по уплате платежей в бюджет (не требующие заключения договора);</w:t>
            </w:r>
          </w:p>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 xml:space="preserve">- договор, расчет по которому в соответствии с законодательством Российской Федерации осуществляется наличными деньгами, если получателем средств бюджета Киевского сельского поселения Ремонтненского района в Отдел не направлены информация и документы по указанному договору для их </w:t>
            </w:r>
            <w:r w:rsidRPr="00631B49">
              <w:rPr>
                <w:rFonts w:ascii="Times New Roman" w:eastAsia="Times New Roman" w:hAnsi="Times New Roman" w:cs="Times New Roman"/>
                <w:sz w:val="28"/>
                <w:szCs w:val="28"/>
                <w:lang w:eastAsia="ru-RU"/>
              </w:rPr>
              <w:lastRenderedPageBreak/>
              <w:t>включения в реестр контрактов;</w:t>
            </w:r>
          </w:p>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 договор на оказание услуг, выполнение работ, заключенный получателем средств бюджета Киевского сельского поселения Ремонтненского района с физическим лицом, не являющимся индивидуальным предпринимателем;</w:t>
            </w:r>
          </w:p>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 акт сверки взаимных расчетов;</w:t>
            </w:r>
          </w:p>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 решение суда о расторжении муниципального контракта (договора);</w:t>
            </w:r>
          </w:p>
          <w:p w:rsidR="00631B49" w:rsidRPr="00631B49" w:rsidRDefault="00631B49" w:rsidP="00631B49">
            <w:pPr>
              <w:spacing w:after="0" w:line="256" w:lineRule="auto"/>
              <w:rPr>
                <w:rFonts w:ascii="Times New Roman" w:eastAsia="Calibri" w:hAnsi="Times New Roman" w:cs="Times New Roman"/>
                <w:sz w:val="28"/>
                <w:szCs w:val="28"/>
              </w:rPr>
            </w:pPr>
            <w:r w:rsidRPr="00631B49">
              <w:rPr>
                <w:rFonts w:ascii="Times New Roman" w:eastAsia="Calibri" w:hAnsi="Times New Roman" w:cs="Times New Roman"/>
                <w:sz w:val="28"/>
                <w:szCs w:val="28"/>
              </w:rPr>
              <w:t>- уведомление об одностороннем отказе от исполнения муниципального контракта по истечении 30 дней со дня его размещения муниципальным заказчиком в реестре контрактов.</w:t>
            </w:r>
          </w:p>
          <w:p w:rsidR="00631B49" w:rsidRPr="00631B49" w:rsidRDefault="00631B49" w:rsidP="00631B49">
            <w:pPr>
              <w:spacing w:after="0" w:line="256" w:lineRule="auto"/>
              <w:rPr>
                <w:rFonts w:ascii="Times New Roman" w:eastAsia="Calibri" w:hAnsi="Times New Roman" w:cs="Times New Roman"/>
                <w:sz w:val="28"/>
                <w:szCs w:val="28"/>
              </w:rPr>
            </w:pPr>
            <w:r w:rsidRPr="00631B49">
              <w:rPr>
                <w:rFonts w:ascii="Times New Roman" w:eastAsia="Calibri" w:hAnsi="Times New Roman" w:cs="Times New Roman"/>
                <w:sz w:val="28"/>
                <w:szCs w:val="28"/>
              </w:rPr>
              <w:t>- иной документ, в соответствии с которым возникает бюджетное обязательство получателя средств бюджета Киевского сельского поселения Ремонтненского района;</w:t>
            </w:r>
          </w:p>
          <w:p w:rsidR="00631B49" w:rsidRPr="00631B49" w:rsidRDefault="00631B49" w:rsidP="00631B49">
            <w:pPr>
              <w:spacing w:line="256" w:lineRule="auto"/>
              <w:rPr>
                <w:rFonts w:ascii="Times New Roman" w:eastAsia="Calibri" w:hAnsi="Times New Roman" w:cs="Times New Roman"/>
                <w:color w:val="000000"/>
                <w:sz w:val="28"/>
                <w:szCs w:val="28"/>
                <w:lang w:eastAsia="ru-RU"/>
              </w:rPr>
            </w:pPr>
            <w:r w:rsidRPr="00631B49">
              <w:rPr>
                <w:rFonts w:ascii="Times New Roman" w:eastAsia="Calibri" w:hAnsi="Times New Roman" w:cs="Times New Roman"/>
                <w:color w:val="000000"/>
                <w:sz w:val="28"/>
                <w:szCs w:val="28"/>
                <w:lang w:eastAsia="ru-RU"/>
              </w:rPr>
              <w:t xml:space="preserve">- закон, иной нормативный правовой акт, в соответствии с которыми возникают обязательства для осуществления: - социальных выплат в виде пособий, компенсаций и других социальных выплат, а также мер социальной поддержки населения и приобретение работ и услуг в пользу граждан, являющиеся публичными и непубличными </w:t>
            </w:r>
            <w:r w:rsidRPr="00631B49">
              <w:rPr>
                <w:rFonts w:ascii="Times New Roman" w:eastAsia="Calibri" w:hAnsi="Times New Roman" w:cs="Times New Roman"/>
                <w:color w:val="000000"/>
                <w:sz w:val="28"/>
                <w:szCs w:val="28"/>
                <w:lang w:eastAsia="ru-RU"/>
              </w:rPr>
              <w:lastRenderedPageBreak/>
              <w:t>нормативными обязательствами;</w:t>
            </w:r>
          </w:p>
          <w:p w:rsidR="00631B49" w:rsidRPr="00631B49" w:rsidRDefault="00631B49" w:rsidP="00631B49">
            <w:pPr>
              <w:spacing w:line="256" w:lineRule="auto"/>
              <w:rPr>
                <w:rFonts w:ascii="Times New Roman" w:eastAsia="Calibri" w:hAnsi="Times New Roman" w:cs="Times New Roman"/>
                <w:color w:val="000000"/>
                <w:sz w:val="28"/>
                <w:szCs w:val="28"/>
                <w:lang w:eastAsia="ru-RU"/>
              </w:rPr>
            </w:pPr>
            <w:r w:rsidRPr="00631B49">
              <w:rPr>
                <w:rFonts w:ascii="Times New Roman" w:eastAsia="Calibri" w:hAnsi="Times New Roman" w:cs="Times New Roman"/>
                <w:color w:val="000000"/>
                <w:sz w:val="28"/>
                <w:szCs w:val="28"/>
                <w:lang w:eastAsia="ru-RU"/>
              </w:rPr>
              <w:t>- договор на оплату услуг по доставке вышеуказанных социальных выплат через кредитные организации и почтовые отделения;</w:t>
            </w:r>
          </w:p>
          <w:p w:rsidR="00631B49" w:rsidRPr="00631B49" w:rsidRDefault="00631B49" w:rsidP="00631B49">
            <w:pPr>
              <w:spacing w:line="256" w:lineRule="auto"/>
              <w:rPr>
                <w:rFonts w:ascii="Times New Roman" w:eastAsia="Calibri" w:hAnsi="Times New Roman" w:cs="Times New Roman"/>
                <w:color w:val="000000"/>
                <w:sz w:val="28"/>
                <w:szCs w:val="28"/>
                <w:lang w:eastAsia="ru-RU"/>
              </w:rPr>
            </w:pPr>
            <w:r w:rsidRPr="00631B49">
              <w:rPr>
                <w:rFonts w:ascii="Times New Roman" w:eastAsia="Calibri" w:hAnsi="Times New Roman" w:cs="Times New Roman"/>
                <w:color w:val="000000"/>
                <w:sz w:val="28"/>
                <w:szCs w:val="28"/>
                <w:lang w:eastAsia="ru-RU"/>
              </w:rPr>
              <w:t>- исполнительный документ (исполнительный лист, судебный приказ) (далее исполнительный документ), исполнение которого осуществляется в соответствии с п.4 ст. 242.2 Бюджетного кодекса Российской Федерации;</w:t>
            </w:r>
          </w:p>
          <w:p w:rsidR="00631B49" w:rsidRPr="00631B49" w:rsidRDefault="00631B49" w:rsidP="00631B49">
            <w:pPr>
              <w:spacing w:line="256" w:lineRule="auto"/>
              <w:rPr>
                <w:rFonts w:ascii="Times New Roman" w:eastAsia="Calibri" w:hAnsi="Times New Roman" w:cs="Times New Roman"/>
                <w:color w:val="000000"/>
                <w:sz w:val="28"/>
                <w:szCs w:val="28"/>
                <w:lang w:eastAsia="ru-RU"/>
              </w:rPr>
            </w:pPr>
            <w:r w:rsidRPr="00631B49">
              <w:rPr>
                <w:rFonts w:ascii="Times New Roman" w:eastAsia="Calibri" w:hAnsi="Times New Roman" w:cs="Times New Roman"/>
                <w:color w:val="000000"/>
                <w:sz w:val="28"/>
                <w:szCs w:val="28"/>
                <w:lang w:eastAsia="ru-RU"/>
              </w:rPr>
              <w:t>- договор аренды помещений;</w:t>
            </w:r>
          </w:p>
          <w:p w:rsidR="00631B49" w:rsidRPr="00631B49" w:rsidRDefault="00631B49" w:rsidP="00631B49">
            <w:pPr>
              <w:spacing w:line="256" w:lineRule="auto"/>
              <w:rPr>
                <w:rFonts w:ascii="Times New Roman" w:eastAsia="Calibri" w:hAnsi="Times New Roman" w:cs="Times New Roman"/>
                <w:sz w:val="28"/>
                <w:szCs w:val="28"/>
                <w:lang w:eastAsia="ru-RU"/>
              </w:rPr>
            </w:pPr>
            <w:r w:rsidRPr="00631B49">
              <w:rPr>
                <w:rFonts w:ascii="Times New Roman" w:eastAsia="Calibri" w:hAnsi="Times New Roman" w:cs="Times New Roman"/>
                <w:color w:val="000000"/>
                <w:sz w:val="28"/>
                <w:szCs w:val="28"/>
                <w:lang w:eastAsia="ru-RU"/>
              </w:rPr>
              <w:t>- муниципальные контракты (договоры) на поставку товаров, выполнение работ, оказание услуг, в случае, если цена муниципального контракта (договора) не превышает 10.0 тысяч рублей, при условии формирования Сведений о денежном обязательстве в полном объеме.</w:t>
            </w: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lastRenderedPageBreak/>
              <w:t xml:space="preserve">Авансовый отчет </w:t>
            </w:r>
            <w:hyperlink r:id="rId24" w:history="1">
              <w:r w:rsidRPr="00631B49">
                <w:rPr>
                  <w:rFonts w:ascii="Times New Roman" w:eastAsia="Times New Roman" w:hAnsi="Times New Roman" w:cs="Times New Roman"/>
                  <w:sz w:val="28"/>
                  <w:szCs w:val="28"/>
                  <w:lang w:eastAsia="ru-RU"/>
                </w:rPr>
                <w:t>(ф. 0504505)</w:t>
              </w:r>
            </w:hyperlink>
          </w:p>
        </w:tc>
      </w:tr>
      <w:tr w:rsidR="00631B49" w:rsidRPr="00631B49" w:rsidTr="00631B49">
        <w:tc>
          <w:tcPr>
            <w:tcW w:w="662"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Calibri"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Акт выполненных работ</w:t>
            </w:r>
          </w:p>
        </w:tc>
      </w:tr>
      <w:tr w:rsidR="00631B49" w:rsidRPr="00631B49" w:rsidTr="00631B49">
        <w:tc>
          <w:tcPr>
            <w:tcW w:w="662"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Calibri"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Акт приема-передачи</w:t>
            </w:r>
          </w:p>
        </w:tc>
      </w:tr>
      <w:tr w:rsidR="00631B49" w:rsidRPr="00631B49" w:rsidTr="00631B49">
        <w:tc>
          <w:tcPr>
            <w:tcW w:w="662"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Calibri"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Акт сверки взаимных расчетов</w:t>
            </w:r>
          </w:p>
        </w:tc>
      </w:tr>
      <w:tr w:rsidR="00631B49" w:rsidRPr="00631B49" w:rsidTr="00631B49">
        <w:tc>
          <w:tcPr>
            <w:tcW w:w="662"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Calibri"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Договор на оказание услуг, выполнение работ, заключенный получателем средств бюджета Киевского сельского поселения Ремонтненского района с физическим лицом, не являющимся индивидуальным предпринимателем</w:t>
            </w:r>
          </w:p>
        </w:tc>
      </w:tr>
      <w:tr w:rsidR="00631B49" w:rsidRPr="00631B49" w:rsidTr="00631B49">
        <w:tc>
          <w:tcPr>
            <w:tcW w:w="662"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Calibri"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Заявление на выдачу денежных средств под отчет</w:t>
            </w:r>
          </w:p>
        </w:tc>
      </w:tr>
      <w:tr w:rsidR="00631B49" w:rsidRPr="00631B49" w:rsidTr="00631B49">
        <w:tc>
          <w:tcPr>
            <w:tcW w:w="662"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Calibri"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Заявление физического лица</w:t>
            </w:r>
          </w:p>
        </w:tc>
      </w:tr>
      <w:tr w:rsidR="00631B49" w:rsidRPr="00631B49" w:rsidTr="00631B49">
        <w:tc>
          <w:tcPr>
            <w:tcW w:w="662"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Calibri"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Решение суда о расторжении муниципального контракта (договора)</w:t>
            </w:r>
          </w:p>
        </w:tc>
      </w:tr>
      <w:tr w:rsidR="00631B49" w:rsidRPr="00631B49" w:rsidTr="00631B49">
        <w:tc>
          <w:tcPr>
            <w:tcW w:w="662"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Calibri"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Уведомление об одностороннем отказе от исполнения муниципального контракта по истечении 30 дней со дня его размещения муниципальным заказчиком в реестре контрактов</w:t>
            </w:r>
          </w:p>
        </w:tc>
      </w:tr>
      <w:tr w:rsidR="00631B49" w:rsidRPr="00631B49" w:rsidTr="00631B49">
        <w:tc>
          <w:tcPr>
            <w:tcW w:w="662"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Calibri"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Квитанция</w:t>
            </w:r>
          </w:p>
        </w:tc>
      </w:tr>
      <w:tr w:rsidR="00631B49" w:rsidRPr="00631B49" w:rsidTr="00631B49">
        <w:tc>
          <w:tcPr>
            <w:tcW w:w="662"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Calibri"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Приказ о направлении в командировку, с прилагаемым расчетом командировочных сумм</w:t>
            </w:r>
          </w:p>
        </w:tc>
      </w:tr>
      <w:tr w:rsidR="00631B49" w:rsidRPr="00631B49" w:rsidTr="00631B49">
        <w:tc>
          <w:tcPr>
            <w:tcW w:w="662"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Calibri"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Служебная записка</w:t>
            </w:r>
          </w:p>
        </w:tc>
      </w:tr>
      <w:tr w:rsidR="00631B49" w:rsidRPr="00631B49" w:rsidTr="00631B49">
        <w:tc>
          <w:tcPr>
            <w:tcW w:w="662"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Calibri"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Справка-расчет</w:t>
            </w:r>
          </w:p>
        </w:tc>
      </w:tr>
      <w:tr w:rsidR="00631B49" w:rsidRPr="00631B49" w:rsidTr="00631B49">
        <w:tc>
          <w:tcPr>
            <w:tcW w:w="662"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Calibri"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Счет</w:t>
            </w:r>
          </w:p>
        </w:tc>
      </w:tr>
      <w:tr w:rsidR="00631B49" w:rsidRPr="00631B49" w:rsidTr="00631B49">
        <w:tc>
          <w:tcPr>
            <w:tcW w:w="662"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single" w:sz="4" w:space="0" w:color="auto"/>
              <w:left w:val="single" w:sz="4" w:space="0" w:color="auto"/>
              <w:bottom w:val="nil"/>
              <w:right w:val="single" w:sz="4" w:space="0" w:color="auto"/>
            </w:tcBorders>
            <w:vAlign w:val="center"/>
            <w:hideMark/>
          </w:tcPr>
          <w:p w:rsidR="00631B49" w:rsidRPr="00631B49" w:rsidRDefault="00631B49" w:rsidP="00631B49">
            <w:pPr>
              <w:spacing w:after="0" w:line="240" w:lineRule="auto"/>
              <w:rPr>
                <w:rFonts w:ascii="Times New Roman" w:eastAsia="Calibri" w:hAnsi="Times New Roman" w:cs="Times New Roman"/>
                <w:sz w:val="28"/>
                <w:szCs w:val="28"/>
                <w:lang w:eastAsia="ru-RU"/>
              </w:rPr>
            </w:pPr>
          </w:p>
        </w:tc>
        <w:tc>
          <w:tcPr>
            <w:tcW w:w="5244" w:type="dxa"/>
            <w:tcBorders>
              <w:top w:val="nil"/>
              <w:left w:val="single" w:sz="4" w:space="0" w:color="auto"/>
              <w:bottom w:val="nil"/>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Счет-фактура</w:t>
            </w:r>
          </w:p>
        </w:tc>
      </w:tr>
      <w:tr w:rsidR="00631B49" w:rsidRPr="00631B49" w:rsidTr="00631B49">
        <w:tc>
          <w:tcPr>
            <w:tcW w:w="662" w:type="dxa"/>
            <w:vMerge w:val="restart"/>
            <w:tcBorders>
              <w:top w:val="nil"/>
              <w:left w:val="single" w:sz="4" w:space="0" w:color="auto"/>
              <w:bottom w:val="single" w:sz="4" w:space="0" w:color="auto"/>
              <w:right w:val="single" w:sz="4" w:space="0" w:color="auto"/>
            </w:tcBorders>
          </w:tcPr>
          <w:p w:rsidR="00631B49" w:rsidRPr="00631B49" w:rsidRDefault="00631B49" w:rsidP="00631B49">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3795" w:type="dxa"/>
            <w:vMerge w:val="restart"/>
            <w:tcBorders>
              <w:top w:val="nil"/>
              <w:left w:val="single" w:sz="4" w:space="0" w:color="auto"/>
              <w:bottom w:val="single" w:sz="4" w:space="0" w:color="auto"/>
              <w:right w:val="single" w:sz="4" w:space="0" w:color="auto"/>
            </w:tcBorders>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p>
        </w:tc>
        <w:tc>
          <w:tcPr>
            <w:tcW w:w="5244" w:type="dxa"/>
            <w:tcBorders>
              <w:top w:val="nil"/>
              <w:left w:val="single" w:sz="4" w:space="0" w:color="auto"/>
              <w:bottom w:val="nil"/>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 xml:space="preserve">Товарная накладная (унифицированная </w:t>
            </w:r>
            <w:hyperlink r:id="rId25" w:history="1">
              <w:r w:rsidRPr="00631B49">
                <w:rPr>
                  <w:rFonts w:ascii="Times New Roman" w:eastAsia="Times New Roman" w:hAnsi="Times New Roman" w:cs="Times New Roman"/>
                  <w:sz w:val="28"/>
                  <w:szCs w:val="28"/>
                  <w:lang w:eastAsia="ru-RU"/>
                </w:rPr>
                <w:t>форма N ТОРГ-12</w:t>
              </w:r>
            </w:hyperlink>
            <w:r w:rsidRPr="00631B49">
              <w:rPr>
                <w:rFonts w:ascii="Times New Roman" w:eastAsia="Times New Roman" w:hAnsi="Times New Roman" w:cs="Times New Roman"/>
                <w:sz w:val="28"/>
                <w:szCs w:val="28"/>
                <w:lang w:eastAsia="ru-RU"/>
              </w:rPr>
              <w:t>) (ф. 0330212)</w:t>
            </w:r>
          </w:p>
        </w:tc>
      </w:tr>
      <w:tr w:rsidR="00631B49" w:rsidRPr="00631B49" w:rsidTr="00631B49">
        <w:tc>
          <w:tcPr>
            <w:tcW w:w="662" w:type="dxa"/>
            <w:vMerge/>
            <w:tcBorders>
              <w:top w:val="nil"/>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nil"/>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Универсальный передаточный документ</w:t>
            </w:r>
          </w:p>
        </w:tc>
      </w:tr>
      <w:tr w:rsidR="00631B49" w:rsidRPr="00631B49" w:rsidTr="00631B49">
        <w:tc>
          <w:tcPr>
            <w:tcW w:w="662" w:type="dxa"/>
            <w:vMerge/>
            <w:tcBorders>
              <w:top w:val="nil"/>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nil"/>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Чек</w:t>
            </w:r>
          </w:p>
        </w:tc>
      </w:tr>
      <w:tr w:rsidR="00631B49" w:rsidRPr="00631B49" w:rsidTr="00631B49">
        <w:tc>
          <w:tcPr>
            <w:tcW w:w="662" w:type="dxa"/>
            <w:vMerge/>
            <w:tcBorders>
              <w:top w:val="nil"/>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3795" w:type="dxa"/>
            <w:vMerge/>
            <w:tcBorders>
              <w:top w:val="nil"/>
              <w:left w:val="single" w:sz="4" w:space="0" w:color="auto"/>
              <w:bottom w:val="single" w:sz="4" w:space="0" w:color="auto"/>
              <w:right w:val="single" w:sz="4" w:space="0" w:color="auto"/>
            </w:tcBorders>
            <w:vAlign w:val="center"/>
            <w:hideMark/>
          </w:tcPr>
          <w:p w:rsidR="00631B49" w:rsidRPr="00631B49" w:rsidRDefault="00631B49" w:rsidP="00631B49">
            <w:pPr>
              <w:spacing w:after="0" w:line="240" w:lineRule="auto"/>
              <w:rPr>
                <w:rFonts w:ascii="Times New Roman" w:eastAsia="Times New Roman" w:hAnsi="Times New Roman" w:cs="Times New Roman"/>
                <w:sz w:val="28"/>
                <w:szCs w:val="28"/>
                <w:lang w:eastAsia="ru-RU"/>
              </w:rPr>
            </w:pPr>
          </w:p>
        </w:tc>
        <w:tc>
          <w:tcPr>
            <w:tcW w:w="5244" w:type="dxa"/>
            <w:tcBorders>
              <w:top w:val="single" w:sz="4" w:space="0" w:color="auto"/>
              <w:left w:val="single" w:sz="4" w:space="0" w:color="auto"/>
              <w:bottom w:val="single" w:sz="4" w:space="0" w:color="auto"/>
              <w:right w:val="single" w:sz="4" w:space="0" w:color="auto"/>
            </w:tcBorders>
            <w:hideMark/>
          </w:tcPr>
          <w:p w:rsidR="00631B49" w:rsidRPr="00631B49" w:rsidRDefault="00631B49" w:rsidP="00631B4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631B49">
              <w:rPr>
                <w:rFonts w:ascii="Times New Roman" w:eastAsia="Times New Roman" w:hAnsi="Times New Roman" w:cs="Times New Roman"/>
                <w:sz w:val="28"/>
                <w:szCs w:val="28"/>
                <w:lang w:eastAsia="ru-RU"/>
              </w:rPr>
              <w:t>Иной документ, подтверждающий возникновение денежного обязательства по бюджетному обязательству получателя средств бюджета Киевского сельского поселения Ремонтненского района</w:t>
            </w:r>
          </w:p>
        </w:tc>
      </w:tr>
    </w:tbl>
    <w:p w:rsidR="00631B49" w:rsidRPr="00631B49" w:rsidRDefault="00631B49" w:rsidP="00631B49">
      <w:pPr>
        <w:suppressAutoHyphens/>
        <w:autoSpaceDE w:val="0"/>
        <w:autoSpaceDN w:val="0"/>
        <w:adjustRightInd w:val="0"/>
        <w:spacing w:after="0" w:line="240" w:lineRule="auto"/>
        <w:jc w:val="center"/>
        <w:rPr>
          <w:rFonts w:ascii="Times New Roman" w:eastAsia="Calibri" w:hAnsi="Times New Roman" w:cs="Times New Roman"/>
          <w:sz w:val="28"/>
          <w:szCs w:val="28"/>
          <w:lang w:eastAsia="ru-RU"/>
        </w:rPr>
      </w:pPr>
    </w:p>
    <w:p w:rsidR="00B801CB" w:rsidRDefault="00B801CB"/>
    <w:sectPr w:rsidR="00B801CB" w:rsidSect="00B43CAC">
      <w:pgSz w:w="11906" w:h="16838"/>
      <w:pgMar w:top="993" w:right="850"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6854"/>
    <w:rsid w:val="00631B49"/>
    <w:rsid w:val="008A59FC"/>
    <w:rsid w:val="00940748"/>
    <w:rsid w:val="00B43CAC"/>
    <w:rsid w:val="00B801CB"/>
    <w:rsid w:val="00CB68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580A9BF-636F-47A7-B552-AEDE8174D5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0926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FINANS\Desktop\&#1053;&#1055;&#1040;\&#1055;&#1086;&#1089;&#1090;&#1072;&#1085;&#1086;&#1074;&#1083;&#1077;&#1085;&#1080;&#1103;\&#1055;&#1086;&#1089;&#1090;&#1072;&#1085;&#1086;&#1074;&#1083;&#1077;&#1085;&#1080;&#1103;%202023\&#1055;&#1056;&#1054;&#1045;&#1050;&#1058;\&#1055;&#1056;&#1054;&#1045;&#1050;&#1058;%20&#1059;&#1095;&#1077;&#1090;%20&#1073;&#1102;&#1076;&#1078;.&#1080;%20&#1076;&#1077;&#1085;.&#1086;&#1073;&#1103;&#1079;&#1072;&#1090;..doc" TargetMode="External"/><Relationship Id="rId13" Type="http://schemas.openxmlformats.org/officeDocument/2006/relationships/hyperlink" Target="consultantplus://offline/ref=F02CF448532A0BE3BB847DB359B096AA41343B8B17511D392615E2624F50D42D6AEEC4EDBE75E3B7335AEA6477231CD0F57360BB022C49BCR5EEG" TargetMode="External"/><Relationship Id="rId18" Type="http://schemas.openxmlformats.org/officeDocument/2006/relationships/hyperlink" Target="consultantplus://offline/ref=F02CF448532A0BE3BB847DB359B096AA4136308513521D392615E2624F50D42D6AEEC4EDBE74E1B3335AEA6477231CD0F57360BB022C49BCR5EEG" TargetMode="External"/><Relationship Id="rId26"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hyperlink" Target="consultantplus://offline/ref=F02CF448532A0BE3BB847DB359B096AA4136308513521D392615E2624F50D42D6AEEC4EDBE77E1B2325AEA6477231CD0F57360BB022C49BCR5EEG" TargetMode="External"/><Relationship Id="rId7" Type="http://schemas.openxmlformats.org/officeDocument/2006/relationships/hyperlink" Target="consultantplus://offline/ref=F02CF448532A0BE3BB847DB359B096AA40333A8B175E40332E4CEE60485F8B3A6DA7C8ECBF73E5B43C05EF71667B13D6EF6C60A41E2E4BRBEFG" TargetMode="External"/><Relationship Id="rId12" Type="http://schemas.openxmlformats.org/officeDocument/2006/relationships/hyperlink" Target="consultantplus://offline/ref=F02CF448532A0BE3BB847DB359B096AA4138378616511D392615E2624F50D42D6AEEC4E8BD74E9E06615EB3831720FD3F07363BA1ER2EFG" TargetMode="External"/><Relationship Id="rId17" Type="http://schemas.openxmlformats.org/officeDocument/2006/relationships/hyperlink" Target="consultantplus://offline/ref=F02CF448532A0BE3BB847DB359B096AA4136308513521D392615E2624F50D42D6AEEC4EDBE74EAB33F5AEA6477231CD0F57360BB022C49BCR5EEG" TargetMode="External"/><Relationship Id="rId25" Type="http://schemas.openxmlformats.org/officeDocument/2006/relationships/hyperlink" Target="consultantplus://offline/ref=F02CF448532A0BE3BB847DB359B096AA40333A8B175E40332E4CEE60485F8B3A6DA7C8ECBF73E5B43C05EF71667B13D6EF6C60A41E2E4BRBEFG" TargetMode="External"/><Relationship Id="rId2" Type="http://schemas.openxmlformats.org/officeDocument/2006/relationships/settings" Target="settings.xml"/><Relationship Id="rId16" Type="http://schemas.openxmlformats.org/officeDocument/2006/relationships/hyperlink" Target="consultantplus://offline/ref=F02CF448532A0BE3BB847DB359B096AA41343B8B17511D392615E2624F50D42D6AEEC4EDBE75E3B7335AEA6477231CD0F57360BB022C49BCR5EEG" TargetMode="External"/><Relationship Id="rId20" Type="http://schemas.openxmlformats.org/officeDocument/2006/relationships/hyperlink" Target="consultantplus://offline/ref=F02CF448532A0BE3BB847DB359B096AA4136308513521D392615E2624F50D42D6AEEC4EDBE77E1B2325AEA6477231CD0F57360BB022C49BCR5EEG" TargetMode="External"/><Relationship Id="rId1" Type="http://schemas.openxmlformats.org/officeDocument/2006/relationships/styles" Target="styles.xml"/><Relationship Id="rId6" Type="http://schemas.openxmlformats.org/officeDocument/2006/relationships/hyperlink" Target="consultantplus://offline/ref=D91203DB225A9CBFEB839EDB8D358B3C86E8240825DD520BEDACE725F6901CAA3707F989DFA543286EAE48E4145CFEF8AEC940988B1F3BB2F6F0E" TargetMode="External"/><Relationship Id="rId11" Type="http://schemas.openxmlformats.org/officeDocument/2006/relationships/hyperlink" Target="consultantplus://offline/ref=F02CF448532A0BE3BB847DB359B096AA41343B8B17511D392615E2624F50D42D6AEEC4EDBE75E3B7335AEA6477231CD0F57360BB022C49BCR5EEG" TargetMode="External"/><Relationship Id="rId24" Type="http://schemas.openxmlformats.org/officeDocument/2006/relationships/hyperlink" Target="consultantplus://offline/ref=F02CF448532A0BE3BB847DB359B096AA4136308513521D392615E2624F50D42D6AEEC4EDBE77E2B6365AEA6477231CD0F57360BB022C49BCR5EEG" TargetMode="External"/><Relationship Id="rId5" Type="http://schemas.openxmlformats.org/officeDocument/2006/relationships/hyperlink" Target="consultantplus://offline/ref=D91203DB225A9CBFEB839EDB8D358B3C86E8240825DD520BEDACE725F6901CAA3707F989DFA543286FAE48E4145CFEF8AEC940988B1F3BB2F6F0E" TargetMode="External"/><Relationship Id="rId15" Type="http://schemas.openxmlformats.org/officeDocument/2006/relationships/hyperlink" Target="consultantplus://offline/ref=F02CF448532A0BE3BB847DB359B096AA41343B8B17511D392615E2624F50D42D6AEEC4EDBE75E3B7335AEA6477231CD0F57360BB022C49BCR5EEG" TargetMode="External"/><Relationship Id="rId23" Type="http://schemas.openxmlformats.org/officeDocument/2006/relationships/hyperlink" Target="file:///C:\Users\FINANS\Desktop\&#1053;&#1055;&#1040;\&#1055;&#1086;&#1089;&#1090;&#1072;&#1085;&#1086;&#1074;&#1083;&#1077;&#1085;&#1080;&#1103;\&#1055;&#1086;&#1089;&#1090;&#1072;&#1085;&#1086;&#1074;&#1083;&#1077;&#1085;&#1080;&#1103;%202023\&#1055;&#1056;&#1054;&#1045;&#1050;&#1058;\&#1055;&#1056;&#1054;&#1045;&#1050;&#1058;%20&#1059;&#1095;&#1077;&#1090;%20&#1073;&#1102;&#1076;&#1078;.&#1080;%20&#1076;&#1077;&#1085;.&#1086;&#1073;&#1103;&#1079;&#1072;&#1090;..doc" TargetMode="External"/><Relationship Id="rId10" Type="http://schemas.openxmlformats.org/officeDocument/2006/relationships/hyperlink" Target="consultantplus://offline/ref=F02CF448532A0BE3BB847DB359B096AA41343B8B17511D392615E2624F50D42D6AEEC4EDBE75E3B7335AEA6477231CD0F57360BB022C49BCR5EEG" TargetMode="External"/><Relationship Id="rId19" Type="http://schemas.openxmlformats.org/officeDocument/2006/relationships/hyperlink" Target="consultantplus://offline/ref=F02CF448532A0BE3BB847DB359B096AA4136308513521D392615E2624F50D42D6AEEC4EDBE74E6B3305AEA6477231CD0F57360BB022C49BCR5EEG" TargetMode="External"/><Relationship Id="rId4" Type="http://schemas.openxmlformats.org/officeDocument/2006/relationships/image" Target="media/image1.png"/><Relationship Id="rId9" Type="http://schemas.openxmlformats.org/officeDocument/2006/relationships/hyperlink" Target="consultantplus://offline/ref=F02CF448532A0BE3BB847DB359B096AA40333A8B175E40332E4CEE60485F8B3A6DA7C8ECBF73E5B43C05EF71667B13D6EF6C60A41E2E4BRBEFG" TargetMode="External"/><Relationship Id="rId14" Type="http://schemas.openxmlformats.org/officeDocument/2006/relationships/hyperlink" Target="consultantplus://offline/ref=F02CF448532A0BE3BB847DB359B096AA40333A8B175E40332E4CEE60485F8B3A6DA7C8ECBF73E5B43C05EF71667B13D6EF6C60A41E2E4BRBEFG" TargetMode="External"/><Relationship Id="rId22" Type="http://schemas.openxmlformats.org/officeDocument/2006/relationships/hyperlink" Target="file:///C:\Users\FINANS\Desktop\&#1053;&#1055;&#1040;\&#1055;&#1086;&#1089;&#1090;&#1072;&#1085;&#1086;&#1074;&#1083;&#1077;&#1085;&#1080;&#1103;\&#1055;&#1086;&#1089;&#1090;&#1072;&#1085;&#1086;&#1074;&#1083;&#1077;&#1085;&#1080;&#1103;%202023\&#1055;&#1056;&#1054;&#1045;&#1050;&#1058;\&#1055;&#1056;&#1054;&#1045;&#1050;&#1058;%20&#1059;&#1095;&#1077;&#1090;%20&#1073;&#1102;&#1076;&#1078;.&#1080;%20&#1076;&#1077;&#1085;.&#1086;&#1073;&#1103;&#1079;&#1072;&#1090;..doc"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10364</Words>
  <Characters>59076</Characters>
  <Application>Microsoft Office Word</Application>
  <DocSecurity>0</DocSecurity>
  <Lines>492</Lines>
  <Paragraphs>138</Paragraphs>
  <ScaleCrop>false</ScaleCrop>
  <Company/>
  <LinksUpToDate>false</LinksUpToDate>
  <CharactersWithSpaces>69302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FINANS</dc:creator>
  <cp:keywords/>
  <dc:description/>
  <cp:lastModifiedBy>User</cp:lastModifiedBy>
  <cp:revision>6</cp:revision>
  <dcterms:created xsi:type="dcterms:W3CDTF">2023-07-19T11:30:00Z</dcterms:created>
  <dcterms:modified xsi:type="dcterms:W3CDTF">2023-07-19T11:53:00Z</dcterms:modified>
</cp:coreProperties>
</file>