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6CE" w:rsidRPr="00BA54E4" w:rsidRDefault="003B46CE" w:rsidP="003B46CE">
      <w:pPr>
        <w:pStyle w:val="ConsTitle"/>
        <w:widowControl/>
        <w:outlineLvl w:val="0"/>
        <w:rPr>
          <w:rFonts w:ascii="Times New Roman" w:hAnsi="Times New Roman" w:cs="Times New Roman"/>
          <w:sz w:val="28"/>
          <w:szCs w:val="28"/>
        </w:rPr>
      </w:pP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РОССИЙСКАЯ ФЕДЕРАЦИЯ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РОСТОВСКАЯ ОБЛАСТЬ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РЕМОНТНЕНСКИЙ РАЙОН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МУНИЦИПАЛЬНОЕ ОРАЗОВАНИЕ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«КИЕВСКОЕ СЕЛЬСКОЕ ПОСЕЛЕНИЕ»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>СОБРАНИЕ ДЕПУТАТОВ КИЕВСКОГО СЕЛЬСКОГО ПОСЕЛЕНИЯ</w:t>
      </w: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proofErr w:type="gramStart"/>
      <w:r w:rsidRPr="00BA54E4">
        <w:rPr>
          <w:b/>
          <w:sz w:val="28"/>
          <w:szCs w:val="28"/>
        </w:rPr>
        <w:t>РЕШЕНИЕ  №</w:t>
      </w:r>
      <w:proofErr w:type="gramEnd"/>
      <w:r w:rsidRPr="00BA54E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93</w:t>
      </w:r>
    </w:p>
    <w:p w:rsidR="003B46CE" w:rsidRPr="00BA54E4" w:rsidRDefault="003B46CE" w:rsidP="003B46CE">
      <w:pPr>
        <w:pStyle w:val="ConsNormal"/>
        <w:widowControl/>
        <w:ind w:firstLine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B46CE" w:rsidRPr="00BA54E4" w:rsidRDefault="003B46CE" w:rsidP="003B46CE">
      <w:pPr>
        <w:jc w:val="center"/>
        <w:rPr>
          <w:b/>
          <w:sz w:val="28"/>
          <w:szCs w:val="28"/>
        </w:rPr>
      </w:pPr>
      <w:r w:rsidRPr="00BA54E4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01</w:t>
      </w:r>
      <w:r w:rsidRPr="00BA54E4">
        <w:rPr>
          <w:b/>
          <w:sz w:val="28"/>
          <w:szCs w:val="28"/>
        </w:rPr>
        <w:t>.02.2024 года                                                          с. Киевка</w:t>
      </w:r>
    </w:p>
    <w:p w:rsidR="003B46CE" w:rsidRPr="00BA54E4" w:rsidRDefault="003B46CE" w:rsidP="003B46CE">
      <w:pPr>
        <w:jc w:val="both"/>
        <w:rPr>
          <w:b/>
          <w:sz w:val="28"/>
          <w:szCs w:val="28"/>
        </w:rPr>
      </w:pPr>
    </w:p>
    <w:p w:rsidR="003B46CE" w:rsidRPr="001D469E" w:rsidRDefault="003B46CE" w:rsidP="003B46CE">
      <w:pPr>
        <w:ind w:right="4535"/>
        <w:rPr>
          <w:rStyle w:val="a3"/>
          <w:i w:val="0"/>
          <w:sz w:val="28"/>
        </w:rPr>
      </w:pPr>
      <w:r w:rsidRPr="001D469E">
        <w:rPr>
          <w:rStyle w:val="a3"/>
          <w:i w:val="0"/>
          <w:sz w:val="28"/>
        </w:rPr>
        <w:t>О внесение изменений в решение «Об утверждении Программы комплексного развития систем коммунальной инфраструктуры Киевского сельского поселения на 201</w:t>
      </w:r>
      <w:r>
        <w:rPr>
          <w:rStyle w:val="a3"/>
          <w:i w:val="0"/>
          <w:sz w:val="28"/>
        </w:rPr>
        <w:t>6</w:t>
      </w:r>
      <w:r w:rsidRPr="001D469E">
        <w:rPr>
          <w:rStyle w:val="a3"/>
          <w:i w:val="0"/>
          <w:sz w:val="28"/>
        </w:rPr>
        <w:t>-20</w:t>
      </w:r>
      <w:r>
        <w:rPr>
          <w:rStyle w:val="a3"/>
          <w:i w:val="0"/>
          <w:sz w:val="28"/>
        </w:rPr>
        <w:t>29</w:t>
      </w:r>
      <w:r w:rsidRPr="001D469E">
        <w:rPr>
          <w:rStyle w:val="a3"/>
          <w:i w:val="0"/>
          <w:sz w:val="28"/>
        </w:rPr>
        <w:t xml:space="preserve"> годы» № 1</w:t>
      </w:r>
      <w:r>
        <w:rPr>
          <w:rStyle w:val="a3"/>
          <w:i w:val="0"/>
          <w:sz w:val="28"/>
        </w:rPr>
        <w:t>21</w:t>
      </w:r>
      <w:r w:rsidRPr="001D469E">
        <w:rPr>
          <w:rStyle w:val="a3"/>
          <w:i w:val="0"/>
          <w:sz w:val="28"/>
        </w:rPr>
        <w:t xml:space="preserve"> от 0</w:t>
      </w:r>
      <w:r>
        <w:rPr>
          <w:rStyle w:val="a3"/>
          <w:i w:val="0"/>
          <w:sz w:val="28"/>
        </w:rPr>
        <w:t>5</w:t>
      </w:r>
      <w:r w:rsidRPr="001D469E">
        <w:rPr>
          <w:rStyle w:val="a3"/>
          <w:i w:val="0"/>
          <w:sz w:val="28"/>
        </w:rPr>
        <w:t>.0</w:t>
      </w:r>
      <w:r>
        <w:rPr>
          <w:rStyle w:val="a3"/>
          <w:i w:val="0"/>
          <w:sz w:val="28"/>
        </w:rPr>
        <w:t>2</w:t>
      </w:r>
      <w:r w:rsidRPr="001D469E">
        <w:rPr>
          <w:rStyle w:val="a3"/>
          <w:i w:val="0"/>
          <w:sz w:val="28"/>
        </w:rPr>
        <w:t>.201</w:t>
      </w:r>
      <w:r>
        <w:rPr>
          <w:rStyle w:val="a3"/>
          <w:i w:val="0"/>
          <w:sz w:val="28"/>
        </w:rPr>
        <w:t>6</w:t>
      </w:r>
      <w:r w:rsidRPr="001D469E">
        <w:rPr>
          <w:rStyle w:val="a3"/>
          <w:i w:val="0"/>
          <w:sz w:val="28"/>
        </w:rPr>
        <w:t xml:space="preserve"> г.</w:t>
      </w:r>
    </w:p>
    <w:p w:rsidR="003B46CE" w:rsidRPr="00EC50C1" w:rsidRDefault="003B46CE" w:rsidP="003B46CE">
      <w:pPr>
        <w:rPr>
          <w:rStyle w:val="a3"/>
          <w:i w:val="0"/>
          <w:sz w:val="28"/>
          <w:szCs w:val="28"/>
        </w:rPr>
      </w:pPr>
    </w:p>
    <w:p w:rsidR="003B46CE" w:rsidRDefault="003B46CE" w:rsidP="003B46CE">
      <w:pPr>
        <w:ind w:firstLine="708"/>
        <w:jc w:val="both"/>
        <w:rPr>
          <w:sz w:val="28"/>
        </w:rPr>
      </w:pPr>
    </w:p>
    <w:p w:rsidR="003B46CE" w:rsidRPr="00422FF4" w:rsidRDefault="003B46CE" w:rsidP="003B46CE">
      <w:pPr>
        <w:ind w:firstLine="708"/>
        <w:jc w:val="both"/>
        <w:rPr>
          <w:sz w:val="28"/>
        </w:rPr>
      </w:pPr>
      <w:r>
        <w:rPr>
          <w:sz w:val="28"/>
        </w:rPr>
        <w:t>В целях приведения в соответствии и эффективного осуществления деятельности по переходу к перспективному развитию систем коммунальной инфраструктуры Киевского сельского поселения</w:t>
      </w:r>
      <w:r w:rsidRPr="002F0B72">
        <w:rPr>
          <w:color w:val="000000"/>
          <w:sz w:val="28"/>
        </w:rPr>
        <w:t xml:space="preserve"> </w:t>
      </w:r>
      <w:r>
        <w:rPr>
          <w:color w:val="000000"/>
          <w:sz w:val="28"/>
        </w:rPr>
        <w:t>С</w:t>
      </w:r>
      <w:r w:rsidRPr="001D469E">
        <w:rPr>
          <w:color w:val="000000"/>
          <w:sz w:val="28"/>
        </w:rPr>
        <w:t xml:space="preserve">обрание депутатов </w:t>
      </w:r>
      <w:r>
        <w:rPr>
          <w:color w:val="000000"/>
          <w:sz w:val="28"/>
        </w:rPr>
        <w:t>Киевского сельского поселения</w:t>
      </w:r>
    </w:p>
    <w:p w:rsidR="003B46CE" w:rsidRPr="00EC50C1" w:rsidRDefault="003B46CE" w:rsidP="003B46CE">
      <w:pPr>
        <w:pStyle w:val="a4"/>
        <w:shd w:val="clear" w:color="auto" w:fill="FFFFFF"/>
        <w:spacing w:line="324" w:lineRule="auto"/>
        <w:rPr>
          <w:color w:val="000000"/>
          <w:sz w:val="28"/>
          <w:szCs w:val="28"/>
        </w:rPr>
      </w:pPr>
      <w:r w:rsidRPr="00EC50C1">
        <w:rPr>
          <w:color w:val="000000"/>
          <w:sz w:val="28"/>
          <w:szCs w:val="28"/>
        </w:rPr>
        <w:t>РЕШИЛО:</w:t>
      </w:r>
    </w:p>
    <w:p w:rsidR="003B46CE" w:rsidRDefault="003B46CE" w:rsidP="003B46CE">
      <w:pPr>
        <w:jc w:val="both"/>
        <w:rPr>
          <w:color w:val="000000"/>
          <w:sz w:val="28"/>
        </w:rPr>
      </w:pPr>
      <w:r w:rsidRPr="001D469E">
        <w:rPr>
          <w:color w:val="000000"/>
          <w:sz w:val="28"/>
        </w:rPr>
        <w:t>1. Внести в</w:t>
      </w:r>
      <w:r>
        <w:rPr>
          <w:color w:val="000000"/>
          <w:sz w:val="28"/>
        </w:rPr>
        <w:t xml:space="preserve"> приложение </w:t>
      </w:r>
      <w:proofErr w:type="gramStart"/>
      <w:r>
        <w:rPr>
          <w:color w:val="000000"/>
          <w:sz w:val="28"/>
        </w:rPr>
        <w:t xml:space="preserve">к </w:t>
      </w:r>
      <w:r w:rsidRPr="001D469E">
        <w:rPr>
          <w:color w:val="000000"/>
          <w:sz w:val="28"/>
        </w:rPr>
        <w:t xml:space="preserve"> </w:t>
      </w:r>
      <w:r>
        <w:rPr>
          <w:color w:val="000000"/>
          <w:sz w:val="28"/>
        </w:rPr>
        <w:t>решению</w:t>
      </w:r>
      <w:proofErr w:type="gramEnd"/>
      <w:r>
        <w:rPr>
          <w:color w:val="000000"/>
          <w:sz w:val="28"/>
        </w:rPr>
        <w:t xml:space="preserve"> С</w:t>
      </w:r>
      <w:r w:rsidRPr="001D469E">
        <w:rPr>
          <w:color w:val="000000"/>
          <w:sz w:val="28"/>
        </w:rPr>
        <w:t>обрани</w:t>
      </w:r>
      <w:r>
        <w:rPr>
          <w:color w:val="000000"/>
          <w:sz w:val="28"/>
        </w:rPr>
        <w:t>я</w:t>
      </w:r>
      <w:r w:rsidRPr="001D469E">
        <w:rPr>
          <w:color w:val="000000"/>
          <w:sz w:val="28"/>
        </w:rPr>
        <w:t xml:space="preserve"> депутатов </w:t>
      </w:r>
      <w:r>
        <w:rPr>
          <w:color w:val="000000"/>
          <w:sz w:val="28"/>
        </w:rPr>
        <w:t xml:space="preserve">Киевского сельского поселения № 121 от 05.02.2016 г. «Об утверждении </w:t>
      </w:r>
      <w:r w:rsidRPr="001D469E">
        <w:rPr>
          <w:color w:val="000000"/>
          <w:sz w:val="28"/>
        </w:rPr>
        <w:t>Программ</w:t>
      </w:r>
      <w:r>
        <w:rPr>
          <w:color w:val="000000"/>
          <w:sz w:val="28"/>
        </w:rPr>
        <w:t>ы</w:t>
      </w:r>
      <w:r w:rsidRPr="001D469E">
        <w:rPr>
          <w:color w:val="000000"/>
          <w:sz w:val="28"/>
        </w:rPr>
        <w:t xml:space="preserve"> комплексного развития систем коммунальной инфраструктуры  Киевского сельского поселения на 201</w:t>
      </w:r>
      <w:r>
        <w:rPr>
          <w:color w:val="000000"/>
          <w:sz w:val="28"/>
        </w:rPr>
        <w:t>6</w:t>
      </w:r>
      <w:r w:rsidRPr="001D469E">
        <w:rPr>
          <w:color w:val="000000"/>
          <w:sz w:val="28"/>
        </w:rPr>
        <w:t>-20</w:t>
      </w:r>
      <w:r>
        <w:rPr>
          <w:color w:val="000000"/>
          <w:sz w:val="28"/>
        </w:rPr>
        <w:t xml:space="preserve">29 годы» изменения, согласно приложению </w:t>
      </w:r>
      <w:r w:rsidRPr="001D469E">
        <w:rPr>
          <w:color w:val="000000"/>
          <w:sz w:val="28"/>
        </w:rPr>
        <w:t xml:space="preserve"> к настоящему решению.</w:t>
      </w:r>
    </w:p>
    <w:p w:rsidR="003B46CE" w:rsidRPr="001D469E" w:rsidRDefault="003B46CE" w:rsidP="003B46CE">
      <w:pPr>
        <w:jc w:val="both"/>
        <w:rPr>
          <w:color w:val="000000"/>
          <w:sz w:val="28"/>
        </w:rPr>
      </w:pPr>
    </w:p>
    <w:p w:rsidR="003B46CE" w:rsidRDefault="003B46CE" w:rsidP="003B46CE">
      <w:pPr>
        <w:pStyle w:val="a6"/>
        <w:rPr>
          <w:rFonts w:ascii="Times New Roman" w:hAnsi="Times New Roman"/>
          <w:color w:val="000000"/>
          <w:sz w:val="28"/>
          <w:szCs w:val="28"/>
        </w:rPr>
      </w:pPr>
      <w:r w:rsidRPr="00422FF4">
        <w:rPr>
          <w:rFonts w:ascii="Times New Roman" w:hAnsi="Times New Roman"/>
          <w:color w:val="000000"/>
          <w:sz w:val="28"/>
          <w:szCs w:val="28"/>
        </w:rPr>
        <w:t xml:space="preserve">2. Решение собрания депутатов Киевского сельского поселения № </w:t>
      </w:r>
      <w:r>
        <w:rPr>
          <w:rFonts w:ascii="Times New Roman" w:hAnsi="Times New Roman"/>
          <w:color w:val="000000"/>
          <w:sz w:val="28"/>
          <w:szCs w:val="28"/>
        </w:rPr>
        <w:t>25</w:t>
      </w:r>
      <w:r w:rsidRPr="00422FF4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</w:rPr>
        <w:t>14</w:t>
      </w:r>
      <w:r w:rsidRPr="00422FF4">
        <w:rPr>
          <w:rFonts w:ascii="Times New Roman" w:hAnsi="Times New Roman"/>
          <w:color w:val="000000"/>
          <w:sz w:val="28"/>
          <w:szCs w:val="28"/>
        </w:rPr>
        <w:t>.0</w:t>
      </w:r>
      <w:r>
        <w:rPr>
          <w:rFonts w:ascii="Times New Roman" w:hAnsi="Times New Roman"/>
          <w:color w:val="000000"/>
          <w:sz w:val="28"/>
          <w:szCs w:val="28"/>
        </w:rPr>
        <w:t>2</w:t>
      </w:r>
      <w:r w:rsidRPr="00422FF4">
        <w:rPr>
          <w:rFonts w:ascii="Times New Roman" w:hAnsi="Times New Roman"/>
          <w:color w:val="000000"/>
          <w:sz w:val="28"/>
          <w:szCs w:val="28"/>
        </w:rPr>
        <w:t>.201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422FF4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 внесении изменений в решение «О</w:t>
      </w:r>
      <w:r w:rsidRPr="00422FF4">
        <w:rPr>
          <w:rFonts w:ascii="Times New Roman" w:hAnsi="Times New Roman"/>
          <w:color w:val="000000"/>
          <w:sz w:val="28"/>
          <w:szCs w:val="28"/>
        </w:rPr>
        <w:t xml:space="preserve">б утверждении Программы комплексного развития систем коммунальной </w:t>
      </w:r>
      <w:proofErr w:type="gramStart"/>
      <w:r w:rsidRPr="00422FF4">
        <w:rPr>
          <w:rFonts w:ascii="Times New Roman" w:hAnsi="Times New Roman"/>
          <w:color w:val="000000"/>
          <w:sz w:val="28"/>
          <w:szCs w:val="28"/>
        </w:rPr>
        <w:t>инфраструктуры  Киевского</w:t>
      </w:r>
      <w:proofErr w:type="gramEnd"/>
      <w:r w:rsidRPr="00422FF4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201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422FF4">
        <w:rPr>
          <w:rFonts w:ascii="Times New Roman" w:hAnsi="Times New Roman"/>
          <w:color w:val="000000"/>
          <w:sz w:val="28"/>
          <w:szCs w:val="28"/>
        </w:rPr>
        <w:t>-20</w:t>
      </w:r>
      <w:r>
        <w:rPr>
          <w:rFonts w:ascii="Times New Roman" w:hAnsi="Times New Roman"/>
          <w:color w:val="000000"/>
          <w:sz w:val="28"/>
          <w:szCs w:val="28"/>
        </w:rPr>
        <w:t>29</w:t>
      </w:r>
      <w:r w:rsidRPr="00422FF4">
        <w:rPr>
          <w:rFonts w:ascii="Times New Roman" w:hAnsi="Times New Roman"/>
          <w:color w:val="000000"/>
          <w:sz w:val="28"/>
          <w:szCs w:val="28"/>
        </w:rPr>
        <w:t xml:space="preserve"> годы» считать утратившим силу.</w:t>
      </w:r>
    </w:p>
    <w:p w:rsidR="003B46CE" w:rsidRPr="00422FF4" w:rsidRDefault="003B46CE" w:rsidP="003B46CE">
      <w:pPr>
        <w:pStyle w:val="a6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</w:p>
    <w:p w:rsidR="003B46CE" w:rsidRPr="00422FF4" w:rsidRDefault="003B46CE" w:rsidP="003B46CE">
      <w:pPr>
        <w:pStyle w:val="a6"/>
        <w:rPr>
          <w:rFonts w:ascii="Times New Roman" w:hAnsi="Times New Roman"/>
          <w:color w:val="000000"/>
          <w:sz w:val="28"/>
          <w:szCs w:val="28"/>
        </w:rPr>
      </w:pPr>
      <w:r w:rsidRPr="00422FF4">
        <w:rPr>
          <w:rFonts w:ascii="Times New Roman" w:hAnsi="Times New Roman"/>
          <w:color w:val="000000"/>
          <w:sz w:val="28"/>
          <w:szCs w:val="28"/>
        </w:rPr>
        <w:t>3. Контроль за исполнением настоящего решения оставляю за собой.</w:t>
      </w:r>
    </w:p>
    <w:p w:rsidR="003B46CE" w:rsidRDefault="003B46CE" w:rsidP="003B46CE">
      <w:pPr>
        <w:pStyle w:val="a6"/>
        <w:rPr>
          <w:rStyle w:val="a3"/>
          <w:i w:val="0"/>
          <w:sz w:val="28"/>
          <w:szCs w:val="28"/>
        </w:rPr>
      </w:pPr>
    </w:p>
    <w:p w:rsidR="003B46CE" w:rsidRDefault="003B46CE" w:rsidP="003B46CE">
      <w:pPr>
        <w:pStyle w:val="a6"/>
        <w:jc w:val="both"/>
        <w:rPr>
          <w:rFonts w:ascii="Times New Roman" w:hAnsi="Times New Roman"/>
          <w:b/>
          <w:color w:val="333333"/>
          <w:sz w:val="28"/>
          <w:szCs w:val="28"/>
        </w:rPr>
      </w:pPr>
    </w:p>
    <w:p w:rsidR="003B46CE" w:rsidRDefault="003B46CE" w:rsidP="003B46CE">
      <w:pPr>
        <w:pStyle w:val="a6"/>
        <w:jc w:val="both"/>
        <w:rPr>
          <w:rFonts w:ascii="Times New Roman" w:hAnsi="Times New Roman"/>
          <w:b/>
          <w:color w:val="333333"/>
          <w:sz w:val="28"/>
          <w:szCs w:val="28"/>
        </w:rPr>
      </w:pPr>
    </w:p>
    <w:p w:rsidR="003B46CE" w:rsidRPr="006719B3" w:rsidRDefault="003B46CE" w:rsidP="003B46CE">
      <w:pPr>
        <w:pStyle w:val="a6"/>
        <w:jc w:val="both"/>
        <w:rPr>
          <w:rStyle w:val="a3"/>
          <w:i w:val="0"/>
          <w:sz w:val="28"/>
          <w:szCs w:val="28"/>
        </w:rPr>
      </w:pPr>
      <w:r w:rsidRPr="006719B3">
        <w:rPr>
          <w:rFonts w:ascii="Times New Roman" w:hAnsi="Times New Roman"/>
          <w:b/>
          <w:color w:val="333333"/>
          <w:sz w:val="28"/>
          <w:szCs w:val="28"/>
        </w:rPr>
        <w:t>  </w:t>
      </w:r>
      <w:r w:rsidRPr="006719B3">
        <w:rPr>
          <w:rStyle w:val="a3"/>
          <w:i w:val="0"/>
          <w:sz w:val="28"/>
          <w:szCs w:val="28"/>
        </w:rPr>
        <w:t>Председатель Собрания депутатов</w:t>
      </w:r>
    </w:p>
    <w:p w:rsidR="003B46CE" w:rsidRPr="006719B3" w:rsidRDefault="003B46CE" w:rsidP="003B46CE">
      <w:pPr>
        <w:pStyle w:val="a6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719B3">
        <w:rPr>
          <w:rStyle w:val="a3"/>
          <w:i w:val="0"/>
          <w:sz w:val="28"/>
          <w:szCs w:val="28"/>
        </w:rPr>
        <w:t xml:space="preserve"> - глава </w:t>
      </w:r>
      <w:proofErr w:type="gramStart"/>
      <w:r w:rsidRPr="006719B3">
        <w:rPr>
          <w:rStyle w:val="a3"/>
          <w:i w:val="0"/>
          <w:sz w:val="28"/>
          <w:szCs w:val="28"/>
        </w:rPr>
        <w:t>Киевского  сельского</w:t>
      </w:r>
      <w:proofErr w:type="gramEnd"/>
      <w:r w:rsidRPr="006719B3">
        <w:rPr>
          <w:rStyle w:val="a3"/>
          <w:i w:val="0"/>
          <w:sz w:val="28"/>
          <w:szCs w:val="28"/>
        </w:rPr>
        <w:t xml:space="preserve"> поселения</w:t>
      </w:r>
      <w:r w:rsidRPr="006719B3">
        <w:rPr>
          <w:rFonts w:ascii="Times New Roman" w:hAnsi="Times New Roman"/>
          <w:b/>
          <w:color w:val="000000"/>
          <w:sz w:val="28"/>
          <w:szCs w:val="28"/>
        </w:rPr>
        <w:t xml:space="preserve">                                     </w:t>
      </w:r>
      <w:proofErr w:type="spellStart"/>
      <w:r w:rsidRPr="006719B3">
        <w:rPr>
          <w:rFonts w:ascii="Times New Roman" w:hAnsi="Times New Roman"/>
          <w:b/>
          <w:color w:val="000000"/>
          <w:sz w:val="28"/>
          <w:szCs w:val="28"/>
        </w:rPr>
        <w:t>С.С.Луговенко</w:t>
      </w:r>
      <w:proofErr w:type="spellEnd"/>
    </w:p>
    <w:p w:rsidR="003B46CE" w:rsidRPr="006719B3" w:rsidRDefault="003B46CE" w:rsidP="003B46CE">
      <w:pPr>
        <w:pStyle w:val="a6"/>
        <w:jc w:val="both"/>
        <w:rPr>
          <w:rFonts w:ascii="Times New Roman" w:hAnsi="Times New Roman"/>
          <w:b/>
          <w:color w:val="103F5A"/>
          <w:sz w:val="28"/>
          <w:szCs w:val="28"/>
        </w:rPr>
      </w:pPr>
    </w:p>
    <w:p w:rsidR="003B46CE" w:rsidRPr="00BA54E4" w:rsidRDefault="003B46CE" w:rsidP="003B46CE">
      <w:pPr>
        <w:jc w:val="both"/>
        <w:rPr>
          <w:sz w:val="28"/>
          <w:szCs w:val="28"/>
        </w:rPr>
      </w:pPr>
    </w:p>
    <w:p w:rsidR="003B46CE" w:rsidRPr="00BA54E4" w:rsidRDefault="003B46CE" w:rsidP="003B46CE">
      <w:pPr>
        <w:jc w:val="both"/>
        <w:rPr>
          <w:sz w:val="28"/>
          <w:szCs w:val="28"/>
        </w:rPr>
      </w:pPr>
    </w:p>
    <w:p w:rsidR="003B46CE" w:rsidRPr="00BA54E4" w:rsidRDefault="003B46CE" w:rsidP="003B46CE">
      <w:pPr>
        <w:jc w:val="both"/>
        <w:rPr>
          <w:sz w:val="28"/>
          <w:szCs w:val="28"/>
        </w:rPr>
      </w:pPr>
    </w:p>
    <w:p w:rsidR="003B46CE" w:rsidRPr="00BA54E4" w:rsidRDefault="003B46CE" w:rsidP="003B46CE">
      <w:pPr>
        <w:rPr>
          <w:b/>
          <w:i/>
          <w:sz w:val="28"/>
          <w:szCs w:val="28"/>
        </w:rPr>
        <w:sectPr w:rsidR="003B46CE" w:rsidRPr="00BA54E4" w:rsidSect="00BA54E4">
          <w:pgSz w:w="11906" w:h="16838"/>
          <w:pgMar w:top="426" w:right="1021" w:bottom="0" w:left="964" w:header="709" w:footer="709" w:gutter="0"/>
          <w:cols w:space="720"/>
        </w:sectPr>
      </w:pPr>
    </w:p>
    <w:p w:rsidR="003B46CE" w:rsidRPr="00BA54E4" w:rsidRDefault="003B46CE" w:rsidP="003B46CE">
      <w:pPr>
        <w:jc w:val="right"/>
        <w:rPr>
          <w:szCs w:val="28"/>
        </w:rPr>
      </w:pPr>
      <w:bookmarkStart w:id="1" w:name="_Toc226168022"/>
      <w:bookmarkStart w:id="2" w:name="_Toc216547638"/>
      <w:r w:rsidRPr="00BA54E4">
        <w:rPr>
          <w:szCs w:val="28"/>
        </w:rPr>
        <w:lastRenderedPageBreak/>
        <w:t>Приложение</w:t>
      </w:r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к решению собрания </w:t>
      </w:r>
      <w:proofErr w:type="gramStart"/>
      <w:r w:rsidRPr="00BA54E4">
        <w:rPr>
          <w:szCs w:val="28"/>
        </w:rPr>
        <w:t>депутатов  Администрации</w:t>
      </w:r>
      <w:proofErr w:type="gramEnd"/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Киевского </w:t>
      </w:r>
      <w:proofErr w:type="gramStart"/>
      <w:r w:rsidRPr="00BA54E4">
        <w:rPr>
          <w:szCs w:val="28"/>
        </w:rPr>
        <w:t>сельского  поселения</w:t>
      </w:r>
      <w:proofErr w:type="gramEnd"/>
    </w:p>
    <w:p w:rsidR="003B46CE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от </w:t>
      </w:r>
      <w:r>
        <w:rPr>
          <w:szCs w:val="28"/>
        </w:rPr>
        <w:t>01</w:t>
      </w:r>
      <w:r w:rsidRPr="00BA54E4">
        <w:rPr>
          <w:szCs w:val="28"/>
        </w:rPr>
        <w:t>.02.20</w:t>
      </w:r>
      <w:r>
        <w:rPr>
          <w:szCs w:val="28"/>
        </w:rPr>
        <w:t>24</w:t>
      </w:r>
      <w:r w:rsidRPr="00BA54E4">
        <w:rPr>
          <w:szCs w:val="28"/>
        </w:rPr>
        <w:t xml:space="preserve"> г.     № </w:t>
      </w:r>
      <w:r>
        <w:rPr>
          <w:szCs w:val="28"/>
        </w:rPr>
        <w:t>93</w:t>
      </w:r>
    </w:p>
    <w:p w:rsidR="003B46CE" w:rsidRDefault="003B46CE" w:rsidP="003B46CE">
      <w:pPr>
        <w:jc w:val="right"/>
        <w:rPr>
          <w:szCs w:val="28"/>
        </w:rPr>
      </w:pPr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>Приложение</w:t>
      </w:r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к решению собрания </w:t>
      </w:r>
      <w:proofErr w:type="gramStart"/>
      <w:r w:rsidRPr="00BA54E4">
        <w:rPr>
          <w:szCs w:val="28"/>
        </w:rPr>
        <w:t>депутатов  Администрации</w:t>
      </w:r>
      <w:proofErr w:type="gramEnd"/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Киевского </w:t>
      </w:r>
      <w:proofErr w:type="gramStart"/>
      <w:r w:rsidRPr="00BA54E4">
        <w:rPr>
          <w:szCs w:val="28"/>
        </w:rPr>
        <w:t>сельского  поселения</w:t>
      </w:r>
      <w:proofErr w:type="gramEnd"/>
    </w:p>
    <w:p w:rsidR="003B46CE" w:rsidRPr="00BA54E4" w:rsidRDefault="003B46CE" w:rsidP="003B46CE">
      <w:pPr>
        <w:jc w:val="right"/>
        <w:rPr>
          <w:szCs w:val="28"/>
        </w:rPr>
      </w:pPr>
      <w:r w:rsidRPr="00BA54E4">
        <w:rPr>
          <w:szCs w:val="28"/>
        </w:rPr>
        <w:t xml:space="preserve">от </w:t>
      </w:r>
      <w:r>
        <w:rPr>
          <w:szCs w:val="28"/>
        </w:rPr>
        <w:t>05</w:t>
      </w:r>
      <w:r w:rsidRPr="00BA54E4">
        <w:rPr>
          <w:szCs w:val="28"/>
        </w:rPr>
        <w:t>.02.20</w:t>
      </w:r>
      <w:r>
        <w:rPr>
          <w:szCs w:val="28"/>
        </w:rPr>
        <w:t>16</w:t>
      </w:r>
      <w:r w:rsidRPr="00BA54E4">
        <w:rPr>
          <w:szCs w:val="28"/>
        </w:rPr>
        <w:t xml:space="preserve"> г.     № </w:t>
      </w:r>
      <w:r>
        <w:rPr>
          <w:szCs w:val="28"/>
        </w:rPr>
        <w:t>121</w:t>
      </w:r>
    </w:p>
    <w:p w:rsidR="003B46CE" w:rsidRPr="00BA54E4" w:rsidRDefault="003B46CE" w:rsidP="003B46CE">
      <w:pPr>
        <w:jc w:val="right"/>
        <w:rPr>
          <w:szCs w:val="28"/>
        </w:rPr>
      </w:pPr>
    </w:p>
    <w:p w:rsidR="003B46CE" w:rsidRPr="00BA54E4" w:rsidRDefault="003B46CE" w:rsidP="003B46CE">
      <w:pPr>
        <w:tabs>
          <w:tab w:val="left" w:pos="1080"/>
        </w:tabs>
        <w:suppressAutoHyphens/>
        <w:ind w:firstLine="720"/>
        <w:jc w:val="right"/>
        <w:rPr>
          <w:sz w:val="28"/>
          <w:szCs w:val="28"/>
        </w:rPr>
      </w:pPr>
    </w:p>
    <w:p w:rsidR="003B46CE" w:rsidRPr="00BA54E4" w:rsidRDefault="003B46CE" w:rsidP="003B46CE">
      <w:pPr>
        <w:tabs>
          <w:tab w:val="left" w:pos="1080"/>
        </w:tabs>
        <w:suppressAutoHyphens/>
        <w:ind w:firstLine="720"/>
        <w:jc w:val="center"/>
        <w:rPr>
          <w:sz w:val="28"/>
          <w:szCs w:val="28"/>
        </w:rPr>
      </w:pPr>
    </w:p>
    <w:bookmarkEnd w:id="1"/>
    <w:bookmarkEnd w:id="2"/>
    <w:p w:rsidR="003B46CE" w:rsidRPr="00BA54E4" w:rsidRDefault="003B46CE" w:rsidP="003B46CE">
      <w:pPr>
        <w:shd w:val="clear" w:color="auto" w:fill="FFFFFF"/>
        <w:jc w:val="center"/>
        <w:textAlignment w:val="top"/>
        <w:outlineLvl w:val="1"/>
        <w:rPr>
          <w:b/>
          <w:bCs/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 xml:space="preserve">Программа </w:t>
      </w:r>
      <w:proofErr w:type="gramStart"/>
      <w:r w:rsidRPr="00BA54E4">
        <w:rPr>
          <w:b/>
          <w:bCs/>
          <w:color w:val="000000"/>
          <w:sz w:val="28"/>
          <w:szCs w:val="28"/>
        </w:rPr>
        <w:t>комплексного  развития</w:t>
      </w:r>
      <w:proofErr w:type="gramEnd"/>
      <w:r w:rsidRPr="00BA54E4">
        <w:rPr>
          <w:b/>
          <w:bCs/>
          <w:color w:val="000000"/>
          <w:sz w:val="28"/>
          <w:szCs w:val="28"/>
        </w:rPr>
        <w:t xml:space="preserve"> систем коммунальной инфраструктуры на  территории </w:t>
      </w:r>
      <w:r>
        <w:rPr>
          <w:b/>
          <w:bCs/>
          <w:color w:val="000000"/>
          <w:sz w:val="28"/>
          <w:szCs w:val="28"/>
        </w:rPr>
        <w:t xml:space="preserve">Киевского </w:t>
      </w:r>
      <w:r w:rsidRPr="00BA54E4">
        <w:rPr>
          <w:b/>
          <w:bCs/>
          <w:color w:val="000000"/>
          <w:sz w:val="28"/>
          <w:szCs w:val="28"/>
        </w:rPr>
        <w:t>сельского поселения   на 20</w:t>
      </w:r>
      <w:r>
        <w:rPr>
          <w:b/>
          <w:bCs/>
          <w:color w:val="000000"/>
          <w:sz w:val="28"/>
          <w:szCs w:val="28"/>
        </w:rPr>
        <w:t>16</w:t>
      </w:r>
      <w:r w:rsidRPr="00BA54E4">
        <w:rPr>
          <w:b/>
          <w:bCs/>
          <w:color w:val="000000"/>
          <w:sz w:val="28"/>
          <w:szCs w:val="28"/>
        </w:rPr>
        <w:t>-20</w:t>
      </w:r>
      <w:r>
        <w:rPr>
          <w:b/>
          <w:bCs/>
          <w:color w:val="000000"/>
          <w:sz w:val="28"/>
          <w:szCs w:val="28"/>
        </w:rPr>
        <w:t>29</w:t>
      </w:r>
      <w:r w:rsidRPr="00BA54E4">
        <w:rPr>
          <w:b/>
          <w:bCs/>
          <w:color w:val="000000"/>
          <w:sz w:val="28"/>
          <w:szCs w:val="28"/>
        </w:rPr>
        <w:t xml:space="preserve"> годы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</w:p>
    <w:tbl>
      <w:tblPr>
        <w:tblW w:w="0" w:type="auto"/>
        <w:tblInd w:w="-7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920"/>
        <w:gridCol w:w="5436"/>
      </w:tblGrid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 xml:space="preserve">Программа комплексного развития систем коммунальной инфраструктуры на территории </w:t>
            </w:r>
            <w:r>
              <w:rPr>
                <w:color w:val="000000"/>
                <w:sz w:val="28"/>
                <w:szCs w:val="28"/>
              </w:rPr>
              <w:t xml:space="preserve">Киевского </w:t>
            </w:r>
            <w:r w:rsidRPr="00BA54E4">
              <w:rPr>
                <w:color w:val="000000"/>
                <w:sz w:val="28"/>
                <w:szCs w:val="28"/>
              </w:rPr>
              <w:t xml:space="preserve">сельского поселения </w:t>
            </w:r>
            <w:r>
              <w:rPr>
                <w:color w:val="000000"/>
                <w:sz w:val="28"/>
                <w:szCs w:val="28"/>
              </w:rPr>
              <w:t>Ремонтненского района Ростовской области</w:t>
            </w:r>
            <w:r w:rsidRPr="00BA54E4">
              <w:rPr>
                <w:color w:val="000000"/>
                <w:sz w:val="28"/>
                <w:szCs w:val="28"/>
              </w:rPr>
              <w:t xml:space="preserve"> на 20</w:t>
            </w:r>
            <w:r>
              <w:rPr>
                <w:color w:val="000000"/>
                <w:sz w:val="28"/>
                <w:szCs w:val="28"/>
              </w:rPr>
              <w:t>16</w:t>
            </w:r>
            <w:r w:rsidRPr="00BA54E4">
              <w:rPr>
                <w:color w:val="000000"/>
                <w:sz w:val="28"/>
                <w:szCs w:val="28"/>
              </w:rPr>
              <w:t>-20</w:t>
            </w:r>
            <w:r>
              <w:rPr>
                <w:color w:val="000000"/>
                <w:sz w:val="28"/>
                <w:szCs w:val="28"/>
              </w:rPr>
              <w:t>29</w:t>
            </w:r>
            <w:r w:rsidRPr="00BA54E4">
              <w:rPr>
                <w:color w:val="000000"/>
                <w:sz w:val="28"/>
                <w:szCs w:val="28"/>
              </w:rPr>
              <w:t xml:space="preserve"> годы (далее - Программа)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Киевского сельского  поселения Ремонтненского  района</w:t>
            </w:r>
            <w:r>
              <w:rPr>
                <w:color w:val="000000"/>
                <w:sz w:val="28"/>
                <w:szCs w:val="28"/>
              </w:rPr>
              <w:t xml:space="preserve"> Ростовской области</w:t>
            </w:r>
            <w:r>
              <w:rPr>
                <w:sz w:val="28"/>
                <w:szCs w:val="28"/>
              </w:rPr>
              <w:t>.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Цель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pacing w:val="1"/>
                <w:sz w:val="28"/>
                <w:szCs w:val="28"/>
              </w:rPr>
              <w:t>обеспечение развития коммунальных систем и объектов в соответствии с потребностями жилищного и промышленного строительства, повышение качества производимых для потребителей коммунальных услуг, улучшение экологической ситуации.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Задачи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</w:t>
            </w:r>
            <w:r w:rsidRPr="00BA54E4">
              <w:rPr>
                <w:color w:val="000000"/>
                <w:sz w:val="28"/>
                <w:szCs w:val="28"/>
              </w:rPr>
              <w:t>оступность объектов коммунальной инфраструктуры для населения;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эффективность функционирования действующей коммунальной инфраструктуры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 xml:space="preserve">Целевые показатели надежности, </w:t>
            </w:r>
            <w:proofErr w:type="spellStart"/>
            <w:r w:rsidRPr="00BA54E4">
              <w:rPr>
                <w:color w:val="000000"/>
                <w:sz w:val="28"/>
                <w:szCs w:val="28"/>
              </w:rPr>
              <w:t>энергоэффективности</w:t>
            </w:r>
            <w:proofErr w:type="spellEnd"/>
            <w:r w:rsidRPr="00BA54E4">
              <w:rPr>
                <w:color w:val="000000"/>
                <w:sz w:val="28"/>
                <w:szCs w:val="28"/>
              </w:rPr>
              <w:t xml:space="preserve"> и развития соответствующей системы коммунальной инфраструктуры, объектов, используемых для </w:t>
            </w:r>
            <w:r w:rsidRPr="00BA54E4">
              <w:rPr>
                <w:color w:val="000000"/>
                <w:sz w:val="28"/>
                <w:szCs w:val="28"/>
              </w:rPr>
              <w:lastRenderedPageBreak/>
              <w:t>утилизации, обезвреживания и захоронения твердых бытовых отходов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Д</w:t>
            </w:r>
            <w:r w:rsidRPr="00BA54E4">
              <w:rPr>
                <w:color w:val="000000"/>
                <w:sz w:val="28"/>
                <w:szCs w:val="28"/>
              </w:rPr>
              <w:t>оступность для потребителей товаров и услуг организаций коммунального комплекса;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надежность и качество услуг по водо- и энергоснабжению в соответствии со стандартами качества;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lastRenderedPageBreak/>
              <w:t>снижение расходов бюджетов всех уровней и населения на коммунальные услуги;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-улучшение экологической ситуации путем сокращения негативных факторов в процессе эксплуатации систем коммунальной инфраструктуры за счет ее совершенствования;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уменьшение образования бытовых и промышленных отходов на территории населенных пунктов сельского поселения;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 надлежащий сбор твердых бытовых отходов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lastRenderedPageBreak/>
              <w:t>Целевые показатели качества коммунальных ресурсов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снижение уровня износа сетей, повышение качества предоставляемых коммунальных услуг,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улучшение экологической ситуации;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16</w:t>
            </w:r>
            <w:r w:rsidRPr="00BA54E4">
              <w:rPr>
                <w:color w:val="000000"/>
                <w:sz w:val="28"/>
                <w:szCs w:val="28"/>
              </w:rPr>
              <w:t>-20</w:t>
            </w:r>
            <w:r>
              <w:rPr>
                <w:color w:val="000000"/>
                <w:sz w:val="28"/>
                <w:szCs w:val="28"/>
              </w:rPr>
              <w:t>29</w:t>
            </w:r>
            <w:r w:rsidRPr="00BA54E4">
              <w:rPr>
                <w:color w:val="000000"/>
                <w:sz w:val="28"/>
                <w:szCs w:val="28"/>
              </w:rPr>
              <w:t xml:space="preserve"> годы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Объемы и источники финансирования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A54E4">
              <w:rPr>
                <w:color w:val="000000"/>
                <w:sz w:val="28"/>
                <w:szCs w:val="28"/>
              </w:rPr>
              <w:t>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</w:t>
            </w:r>
            <w:r w:rsidRPr="00BA54E4">
              <w:rPr>
                <w:color w:val="000000"/>
                <w:sz w:val="28"/>
                <w:szCs w:val="28"/>
              </w:rPr>
              <w:t>инансирование Программы осуществляется за счет средств: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-федерального бюджета;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-областного бюджета;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-районного бюджета;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>местного бюджета</w:t>
            </w:r>
            <w:r w:rsidRPr="00BA54E4">
              <w:rPr>
                <w:color w:val="000000"/>
                <w:sz w:val="28"/>
                <w:szCs w:val="28"/>
              </w:rPr>
              <w:t>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-внебюджетных источников.</w:t>
            </w:r>
          </w:p>
        </w:tc>
      </w:tr>
      <w:tr w:rsidR="003B46CE" w:rsidRPr="00BA54E4" w:rsidTr="00CE5E16">
        <w:tc>
          <w:tcPr>
            <w:tcW w:w="52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обеспечение доступности для потребителей товаров и услуг организаций коммунального комплекса;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повышения надежности и качества услуг по водо- и энергоснабжению в соответствии со стандартами качества;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 xml:space="preserve">стабилизация и последующее уменьшение образования бытовых отходов на территории </w:t>
            </w:r>
            <w:r>
              <w:rPr>
                <w:color w:val="000000"/>
                <w:sz w:val="28"/>
                <w:szCs w:val="28"/>
              </w:rPr>
              <w:t>сельского поселения;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- обеспечение надлежащего сбора твердых бытовых отходов</w:t>
            </w:r>
          </w:p>
        </w:tc>
      </w:tr>
    </w:tbl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Общие положения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1.1. Основными факторами, определяющими направления разработки программы комплексного развития системы коммунальной инфраструктуры </w:t>
      </w:r>
      <w:r>
        <w:rPr>
          <w:color w:val="000000"/>
          <w:sz w:val="28"/>
          <w:szCs w:val="28"/>
        </w:rPr>
        <w:t xml:space="preserve">Киевского </w:t>
      </w:r>
      <w:r w:rsidRPr="00BA54E4">
        <w:rPr>
          <w:color w:val="000000"/>
          <w:sz w:val="28"/>
          <w:szCs w:val="28"/>
        </w:rPr>
        <w:t xml:space="preserve">сельского поселения </w:t>
      </w:r>
      <w:r>
        <w:rPr>
          <w:color w:val="000000"/>
          <w:sz w:val="28"/>
          <w:szCs w:val="28"/>
        </w:rPr>
        <w:t>Ремонтненского района Ростовской области</w:t>
      </w:r>
      <w:r w:rsidRPr="00BA54E4">
        <w:rPr>
          <w:color w:val="000000"/>
          <w:sz w:val="28"/>
          <w:szCs w:val="28"/>
        </w:rPr>
        <w:t xml:space="preserve"> на 20</w:t>
      </w:r>
      <w:r>
        <w:rPr>
          <w:color w:val="000000"/>
          <w:sz w:val="28"/>
          <w:szCs w:val="28"/>
        </w:rPr>
        <w:t>16</w:t>
      </w:r>
      <w:r w:rsidRPr="00BA54E4">
        <w:rPr>
          <w:color w:val="000000"/>
          <w:sz w:val="28"/>
          <w:szCs w:val="28"/>
        </w:rPr>
        <w:t>-20</w:t>
      </w:r>
      <w:r>
        <w:rPr>
          <w:color w:val="000000"/>
          <w:sz w:val="28"/>
          <w:szCs w:val="28"/>
        </w:rPr>
        <w:t xml:space="preserve">29 </w:t>
      </w:r>
      <w:r w:rsidRPr="00BA54E4">
        <w:rPr>
          <w:color w:val="000000"/>
          <w:sz w:val="28"/>
          <w:szCs w:val="28"/>
        </w:rPr>
        <w:t>годы (далее - Программа)</w:t>
      </w:r>
      <w:r>
        <w:rPr>
          <w:color w:val="000000"/>
          <w:sz w:val="28"/>
          <w:szCs w:val="28"/>
        </w:rPr>
        <w:t xml:space="preserve"> </w:t>
      </w:r>
      <w:r w:rsidRPr="00BA54E4">
        <w:rPr>
          <w:color w:val="000000"/>
          <w:sz w:val="28"/>
          <w:szCs w:val="28"/>
        </w:rPr>
        <w:t>являются: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тенденции социально-экономического развития поселения, характеризующиеся увеличением численности населения, развитием сфер обслуживания и сельского хозяйства до 20</w:t>
      </w:r>
      <w:r>
        <w:rPr>
          <w:color w:val="000000"/>
          <w:sz w:val="28"/>
          <w:szCs w:val="28"/>
        </w:rPr>
        <w:t>29</w:t>
      </w:r>
      <w:r w:rsidRPr="00BA54E4">
        <w:rPr>
          <w:color w:val="000000"/>
          <w:sz w:val="28"/>
          <w:szCs w:val="28"/>
        </w:rPr>
        <w:t xml:space="preserve"> года;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состояние существующей системы коммунальной инфраструктуры;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-сохранение оценочных показателей потребления коммунальных услуг, нормативов потребления;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1.2. 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коммунальной инфраструктуры, условий их эксплуатации. Достижение целевых индикаторов в результате реализации программы комплексного развития характеризует будущую модель коммунального комплекса поселения.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1.3. Разработанные программные мероприятия систематизированы по степени их актуальности в решении вопросов развития системы коммунальной инфраструктуры в сельском поселении и срокам реализации.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b/>
          <w:bCs/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 xml:space="preserve">2. Характеристика существующего состояния систем коммунальной инфраструктуры </w:t>
      </w:r>
      <w:r w:rsidRPr="00ED0AEB">
        <w:rPr>
          <w:b/>
          <w:color w:val="000000"/>
          <w:sz w:val="28"/>
          <w:szCs w:val="28"/>
        </w:rPr>
        <w:t>Киевского сельского поселения Ремонтненского района Ростовской области</w:t>
      </w:r>
      <w:r w:rsidRPr="00BA54E4">
        <w:rPr>
          <w:b/>
          <w:bCs/>
          <w:color w:val="000000"/>
          <w:sz w:val="28"/>
          <w:szCs w:val="28"/>
        </w:rPr>
        <w:t>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2.1. Характеристика систем водоснабжения.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 xml:space="preserve">Источником водоснабжения населенных пунктов Киевского сельского поселения являются подземные воды из артезианских скважин с. Киевка – </w:t>
      </w:r>
      <w:r>
        <w:rPr>
          <w:rFonts w:ascii="Times New Roman" w:hAnsi="Times New Roman"/>
          <w:sz w:val="28"/>
          <w:szCs w:val="28"/>
        </w:rPr>
        <w:t>2</w:t>
      </w:r>
      <w:r w:rsidRPr="002C20C4">
        <w:rPr>
          <w:rFonts w:ascii="Times New Roman" w:hAnsi="Times New Roman"/>
          <w:sz w:val="28"/>
          <w:szCs w:val="28"/>
        </w:rPr>
        <w:t xml:space="preserve"> скважины и групповой водопровод ГУ</w:t>
      </w:r>
      <w:r>
        <w:rPr>
          <w:rFonts w:ascii="Times New Roman" w:hAnsi="Times New Roman"/>
          <w:sz w:val="28"/>
          <w:szCs w:val="28"/>
        </w:rPr>
        <w:t>П</w:t>
      </w:r>
      <w:r w:rsidRPr="002C20C4">
        <w:rPr>
          <w:rFonts w:ascii="Times New Roman" w:hAnsi="Times New Roman"/>
          <w:sz w:val="28"/>
          <w:szCs w:val="28"/>
        </w:rPr>
        <w:t xml:space="preserve"> РО «У</w:t>
      </w:r>
      <w:r>
        <w:rPr>
          <w:rFonts w:ascii="Times New Roman" w:hAnsi="Times New Roman"/>
          <w:sz w:val="28"/>
          <w:szCs w:val="28"/>
        </w:rPr>
        <w:t>РС</w:t>
      </w:r>
      <w:r w:rsidRPr="002C20C4">
        <w:rPr>
          <w:rFonts w:ascii="Times New Roman" w:hAnsi="Times New Roman"/>
          <w:sz w:val="28"/>
          <w:szCs w:val="28"/>
        </w:rPr>
        <w:t xml:space="preserve">В» Орловского района - часть с. Киевка и х. Раздольный полностью. 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Качество холодной воды, подаваемой потребителю, соответствует требованиям ГОСТ Р 51232-98 «Вода питьевая. Общие требования к организации и методам контроля качества» и СанПиН 2.1.4.1074-01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В 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20C4">
        <w:rPr>
          <w:rFonts w:ascii="Times New Roman" w:hAnsi="Times New Roman"/>
          <w:sz w:val="28"/>
          <w:szCs w:val="28"/>
        </w:rPr>
        <w:t>Киевка и х.Раздольный система водоснабжения централизованная,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 xml:space="preserve">общая протяженность водопроводов составляет </w:t>
      </w:r>
      <w:r>
        <w:rPr>
          <w:rFonts w:ascii="Times New Roman" w:hAnsi="Times New Roman"/>
          <w:sz w:val="28"/>
          <w:szCs w:val="28"/>
        </w:rPr>
        <w:t>11,3</w:t>
      </w:r>
      <w:r w:rsidRPr="002C20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 w:rsidRPr="002C20C4">
        <w:rPr>
          <w:rFonts w:ascii="Times New Roman" w:hAnsi="Times New Roman"/>
          <w:sz w:val="28"/>
          <w:szCs w:val="28"/>
        </w:rPr>
        <w:t>м</w:t>
      </w:r>
      <w:proofErr w:type="gramStart"/>
      <w:r w:rsidRPr="002C20C4">
        <w:rPr>
          <w:rFonts w:ascii="Times New Roman" w:hAnsi="Times New Roman"/>
          <w:sz w:val="28"/>
          <w:szCs w:val="28"/>
        </w:rPr>
        <w:t>.</w:t>
      </w:r>
      <w:proofErr w:type="gramEnd"/>
      <w:r w:rsidRPr="002C20C4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5,5</w:t>
      </w:r>
      <w:r w:rsidRPr="002C20C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</w:t>
      </w:r>
      <w:r w:rsidRPr="002C20C4">
        <w:rPr>
          <w:rFonts w:ascii="Times New Roman" w:hAnsi="Times New Roman"/>
          <w:sz w:val="28"/>
          <w:szCs w:val="28"/>
        </w:rPr>
        <w:t>м. соответственно.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Анализируя существующее состояние систем водоснабжения в населенных пунктах сельского поселения, выявлено: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-  в связи со старением водопроводных сетей из-за коррозии металла и отложений в трубопроводах, качество воды ежегодно ухудшается.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- растет процент утечек особенно в сетях из стальных трубопроводов. Их срок службы составляет 15 лет, тогда как срок службы чугунных трубопроводов – 35- 40 лет, полиэтиленовых более 50 лет.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lastRenderedPageBreak/>
        <w:t>- износ водопроводных сетей составляет 70 %, вследствие чего число ежегодных порывов увеличивается, а потери в сетях достигают 25% от объема воды поданной в сеть.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- текущий ремонт не решает проблемы сверхнормативных потерь на некоторых участках и стабильной подачи воды потребителю, поэтому необходимо выполнить ряд мероприятий на водопроводных сетях, представленных в данной Программе.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Проблемы водоснабжения сел сельского поселения: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- требуется замена сетей водоснабжения диаметром 100-</w:t>
      </w:r>
      <w:smartTag w:uri="urn:schemas-microsoft-com:office:smarttags" w:element="metricconverter">
        <w:smartTagPr>
          <w:attr w:name="ProductID" w:val="150 мм"/>
        </w:smartTagPr>
        <w:r w:rsidRPr="002C20C4">
          <w:rPr>
            <w:rFonts w:ascii="Times New Roman" w:hAnsi="Times New Roman"/>
            <w:sz w:val="28"/>
            <w:szCs w:val="28"/>
          </w:rPr>
          <w:t>150 мм</w:t>
        </w:r>
      </w:smartTag>
      <w:r w:rsidRPr="002C20C4">
        <w:rPr>
          <w:rFonts w:ascii="Times New Roman" w:hAnsi="Times New Roman"/>
          <w:sz w:val="28"/>
          <w:szCs w:val="28"/>
        </w:rPr>
        <w:t xml:space="preserve"> протяженностью </w:t>
      </w:r>
      <w:smartTag w:uri="urn:schemas-microsoft-com:office:smarttags" w:element="metricconverter">
        <w:smartTagPr>
          <w:attr w:name="ProductID" w:val="2000 м"/>
        </w:smartTagPr>
        <w:r w:rsidRPr="002C20C4">
          <w:rPr>
            <w:rFonts w:ascii="Times New Roman" w:hAnsi="Times New Roman"/>
            <w:sz w:val="28"/>
            <w:szCs w:val="28"/>
          </w:rPr>
          <w:t>2000 м</w:t>
        </w:r>
      </w:smartTag>
      <w:r w:rsidRPr="002C20C4">
        <w:rPr>
          <w:rFonts w:ascii="Times New Roman" w:hAnsi="Times New Roman"/>
          <w:sz w:val="28"/>
          <w:szCs w:val="28"/>
        </w:rPr>
        <w:t xml:space="preserve"> в с. Киевка;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 xml:space="preserve">-  требуется замена двух водонапорных башен объемом </w:t>
      </w:r>
      <w:smartTag w:uri="urn:schemas-microsoft-com:office:smarttags" w:element="metricconverter">
        <w:smartTagPr>
          <w:attr w:name="ProductID" w:val="20 м3"/>
        </w:smartTagPr>
        <w:r w:rsidRPr="002C20C4">
          <w:rPr>
            <w:rFonts w:ascii="Times New Roman" w:hAnsi="Times New Roman"/>
            <w:sz w:val="28"/>
            <w:szCs w:val="28"/>
          </w:rPr>
          <w:t>20 м</w:t>
        </w:r>
        <w:r w:rsidRPr="002C20C4">
          <w:rPr>
            <w:rFonts w:ascii="Times New Roman" w:hAnsi="Times New Roman"/>
            <w:sz w:val="28"/>
            <w:szCs w:val="28"/>
            <w:vertAlign w:val="superscript"/>
          </w:rPr>
          <w:t>3</w:t>
        </w:r>
      </w:smartTag>
      <w:r w:rsidRPr="002C20C4">
        <w:rPr>
          <w:rFonts w:ascii="Times New Roman" w:hAnsi="Times New Roman"/>
          <w:sz w:val="28"/>
          <w:szCs w:val="28"/>
        </w:rPr>
        <w:t xml:space="preserve"> в с. Киевка;</w:t>
      </w:r>
    </w:p>
    <w:p w:rsidR="003B46CE" w:rsidRPr="002C20C4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>-  капитальный ремонт скважины по улице Ленинск</w:t>
      </w:r>
      <w:r>
        <w:rPr>
          <w:rFonts w:ascii="Times New Roman" w:hAnsi="Times New Roman"/>
          <w:sz w:val="28"/>
          <w:szCs w:val="28"/>
        </w:rPr>
        <w:t>ой</w:t>
      </w:r>
      <w:r w:rsidRPr="002C20C4">
        <w:rPr>
          <w:rFonts w:ascii="Times New Roman" w:hAnsi="Times New Roman"/>
          <w:sz w:val="28"/>
          <w:szCs w:val="28"/>
        </w:rPr>
        <w:t>;</w:t>
      </w:r>
    </w:p>
    <w:p w:rsidR="003B46CE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2C20C4">
        <w:rPr>
          <w:rFonts w:ascii="Times New Roman" w:hAnsi="Times New Roman"/>
          <w:sz w:val="28"/>
          <w:szCs w:val="28"/>
        </w:rPr>
        <w:t xml:space="preserve">-  установка </w:t>
      </w:r>
      <w:proofErr w:type="spellStart"/>
      <w:r w:rsidRPr="002C20C4">
        <w:rPr>
          <w:rFonts w:ascii="Times New Roman" w:hAnsi="Times New Roman"/>
          <w:sz w:val="28"/>
          <w:szCs w:val="28"/>
        </w:rPr>
        <w:t>электрощитовых</w:t>
      </w:r>
      <w:proofErr w:type="spellEnd"/>
      <w:r w:rsidRPr="002C20C4">
        <w:rPr>
          <w:rFonts w:ascii="Times New Roman" w:hAnsi="Times New Roman"/>
          <w:sz w:val="28"/>
          <w:szCs w:val="28"/>
        </w:rPr>
        <w:t xml:space="preserve"> около скважин и установка автоматики для автоматического включения и отключения подкачки воды.</w:t>
      </w:r>
    </w:p>
    <w:p w:rsidR="003B46CE" w:rsidRPr="00CE0954" w:rsidRDefault="003B46CE" w:rsidP="003B46CE">
      <w:pPr>
        <w:spacing w:before="120"/>
        <w:rPr>
          <w:bCs/>
          <w:sz w:val="28"/>
          <w:szCs w:val="28"/>
        </w:rPr>
      </w:pPr>
      <w:r w:rsidRPr="00CE0954">
        <w:rPr>
          <w:bCs/>
          <w:sz w:val="28"/>
          <w:szCs w:val="28"/>
        </w:rPr>
        <w:t>Водоотведение.</w:t>
      </w:r>
    </w:p>
    <w:p w:rsidR="003B46CE" w:rsidRPr="00B3308B" w:rsidRDefault="003B46CE" w:rsidP="003B46CE">
      <w:pPr>
        <w:tabs>
          <w:tab w:val="left" w:pos="495"/>
          <w:tab w:val="left" w:pos="510"/>
        </w:tabs>
        <w:rPr>
          <w:sz w:val="28"/>
          <w:szCs w:val="28"/>
        </w:rPr>
      </w:pPr>
      <w:r w:rsidRPr="008A2980">
        <w:rPr>
          <w:bCs/>
          <w:sz w:val="28"/>
          <w:szCs w:val="28"/>
        </w:rPr>
        <w:t>Существующее положение.</w:t>
      </w:r>
      <w:r>
        <w:rPr>
          <w:bCs/>
          <w:sz w:val="28"/>
          <w:szCs w:val="28"/>
        </w:rPr>
        <w:t xml:space="preserve"> </w:t>
      </w:r>
      <w:r w:rsidRPr="00B3308B">
        <w:rPr>
          <w:sz w:val="28"/>
          <w:szCs w:val="28"/>
        </w:rPr>
        <w:t xml:space="preserve">Все населённые пункты Киевского сельского поселения в настоящее время не имеют централизованных сетей канализации. Часть жилой застройки оснащена локальными биологическими очистными сооружениями, основная же часть оборудована надворными уборными или накопительными ёмкостями с последующим вывозом сточных вод </w:t>
      </w:r>
      <w:proofErr w:type="gramStart"/>
      <w:r w:rsidRPr="00B3308B">
        <w:rPr>
          <w:sz w:val="28"/>
          <w:szCs w:val="28"/>
        </w:rPr>
        <w:t>в места</w:t>
      </w:r>
      <w:proofErr w:type="gramEnd"/>
      <w:r w:rsidRPr="00B3308B">
        <w:rPr>
          <w:sz w:val="28"/>
          <w:szCs w:val="28"/>
        </w:rPr>
        <w:t xml:space="preserve"> указанные органами санитарно-эпидемиологического надзора.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ind w:firstLine="567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2.2. Характеристика систем газоснабжения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Одним из важнейших составляющих инфраструктуры </w:t>
      </w:r>
      <w:r>
        <w:rPr>
          <w:color w:val="000000"/>
          <w:sz w:val="28"/>
          <w:szCs w:val="28"/>
        </w:rPr>
        <w:t xml:space="preserve">Киевского </w:t>
      </w:r>
      <w:r w:rsidRPr="00BA54E4">
        <w:rPr>
          <w:color w:val="000000"/>
          <w:sz w:val="28"/>
          <w:szCs w:val="28"/>
        </w:rPr>
        <w:t xml:space="preserve">сельского </w:t>
      </w:r>
      <w:proofErr w:type="gramStart"/>
      <w:r w:rsidRPr="00BA54E4">
        <w:rPr>
          <w:color w:val="000000"/>
          <w:sz w:val="28"/>
          <w:szCs w:val="28"/>
        </w:rPr>
        <w:t>поселения  является</w:t>
      </w:r>
      <w:proofErr w:type="gramEnd"/>
      <w:r w:rsidRPr="00BA54E4">
        <w:rPr>
          <w:color w:val="000000"/>
          <w:sz w:val="28"/>
          <w:szCs w:val="28"/>
        </w:rPr>
        <w:t xml:space="preserve"> состояние газификации.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Газоснабжение в</w:t>
      </w:r>
      <w:r>
        <w:rPr>
          <w:color w:val="000000"/>
          <w:sz w:val="28"/>
          <w:szCs w:val="28"/>
        </w:rPr>
        <w:t xml:space="preserve"> с. Киевка</w:t>
      </w:r>
      <w:r w:rsidRPr="00BA54E4">
        <w:rPr>
          <w:color w:val="000000"/>
          <w:sz w:val="28"/>
          <w:szCs w:val="28"/>
        </w:rPr>
        <w:t xml:space="preserve"> осуществляется природным (естественным) сетевым газом.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Природный сетевой газ подаётся потребителям сельского поселения по межпоселковому газопроводу высокого давления (диаметр труб </w:t>
      </w:r>
      <w:r>
        <w:rPr>
          <w:color w:val="000000"/>
          <w:sz w:val="28"/>
          <w:szCs w:val="28"/>
        </w:rPr>
        <w:t>110</w:t>
      </w:r>
      <w:r w:rsidRPr="00BA54E4">
        <w:rPr>
          <w:color w:val="000000"/>
          <w:sz w:val="28"/>
          <w:szCs w:val="28"/>
        </w:rPr>
        <w:t xml:space="preserve"> мм).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От ГРП населенных пунктов по газопроводу низкого давления осуществляется газоснабжение населения.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Общая протяженность уличной газовой сети в сельском поселении составляет </w:t>
      </w:r>
      <w:r w:rsidRPr="00ED0AEB">
        <w:rPr>
          <w:sz w:val="28"/>
        </w:rPr>
        <w:t>9075</w:t>
      </w:r>
      <w:r>
        <w:rPr>
          <w:sz w:val="28"/>
        </w:rPr>
        <w:t xml:space="preserve"> </w:t>
      </w:r>
      <w:r w:rsidRPr="00BA54E4">
        <w:rPr>
          <w:color w:val="000000"/>
          <w:sz w:val="28"/>
          <w:szCs w:val="28"/>
        </w:rPr>
        <w:t>м.</w:t>
      </w: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Отопление домов осуществляется индивидуальными котлами, работающими на природном газе, или печным отоплением углем. При этом газом отапливается около </w:t>
      </w:r>
      <w:r>
        <w:rPr>
          <w:color w:val="000000"/>
          <w:sz w:val="28"/>
          <w:szCs w:val="28"/>
        </w:rPr>
        <w:t>56,3</w:t>
      </w:r>
      <w:r w:rsidRPr="00BA54E4">
        <w:rPr>
          <w:color w:val="000000"/>
          <w:sz w:val="28"/>
          <w:szCs w:val="28"/>
        </w:rPr>
        <w:t>% жилого фонда, остальные дома имеют печное отопление.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 системе газоснабжения сельского поселения, можно выделить следующие основные задачи: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подключение к газораспределительной системе объектов нового строительства;</w:t>
      </w: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обеспечение надежности газоснабжения потребителей.</w:t>
      </w:r>
    </w:p>
    <w:p w:rsidR="003B46CE" w:rsidRDefault="003B46CE" w:rsidP="003B46CE">
      <w:pPr>
        <w:rPr>
          <w:sz w:val="28"/>
          <w:szCs w:val="28"/>
        </w:rPr>
      </w:pPr>
      <w:r w:rsidRPr="007E603B">
        <w:rPr>
          <w:sz w:val="28"/>
          <w:szCs w:val="28"/>
        </w:rPr>
        <w:t xml:space="preserve">Газоснабжение </w:t>
      </w:r>
      <w:r>
        <w:rPr>
          <w:sz w:val="28"/>
          <w:szCs w:val="28"/>
        </w:rPr>
        <w:t xml:space="preserve">х. Раздольный </w:t>
      </w:r>
      <w:r w:rsidRPr="007E603B">
        <w:rPr>
          <w:sz w:val="28"/>
          <w:szCs w:val="28"/>
        </w:rPr>
        <w:t xml:space="preserve">осуществляется сжиженным газом от индивидуальных газобаллонных установок. Население использует сжиженный газ в основном на приготовления пищи и бытовые нужды. Сжиженный газ </w:t>
      </w:r>
      <w:r w:rsidRPr="007E603B">
        <w:rPr>
          <w:sz w:val="28"/>
          <w:szCs w:val="28"/>
        </w:rPr>
        <w:lastRenderedPageBreak/>
        <w:t>поставляется в баллонах от пунктов обмена баллонов с газонаполнительных станций</w:t>
      </w:r>
      <w:r>
        <w:rPr>
          <w:sz w:val="28"/>
          <w:szCs w:val="28"/>
        </w:rPr>
        <w:t>.</w:t>
      </w:r>
    </w:p>
    <w:p w:rsidR="003B46CE" w:rsidRPr="00BA54E4" w:rsidRDefault="003B46CE" w:rsidP="003B46CE">
      <w:pPr>
        <w:rPr>
          <w:color w:val="000000"/>
          <w:sz w:val="28"/>
          <w:szCs w:val="28"/>
        </w:rPr>
      </w:pPr>
    </w:p>
    <w:p w:rsidR="003B46CE" w:rsidRPr="0017281F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  <w:highlight w:val="yellow"/>
        </w:rPr>
      </w:pPr>
      <w:r w:rsidRPr="00BA54E4">
        <w:rPr>
          <w:color w:val="000000"/>
          <w:sz w:val="28"/>
          <w:szCs w:val="28"/>
        </w:rPr>
        <w:t> </w:t>
      </w:r>
      <w:r w:rsidRPr="0017281F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</w:t>
      </w:r>
      <w:r w:rsidRPr="0017281F">
        <w:rPr>
          <w:color w:val="000000"/>
          <w:sz w:val="28"/>
          <w:szCs w:val="28"/>
        </w:rPr>
        <w:t>. Характеристика сферы сбора твердых бытовых отходов.</w:t>
      </w:r>
    </w:p>
    <w:p w:rsidR="003B46CE" w:rsidRDefault="003B46CE" w:rsidP="003B46CE">
      <w:pPr>
        <w:pStyle w:val="a6"/>
        <w:rPr>
          <w:rFonts w:ascii="Times New Roman" w:hAnsi="Times New Roman"/>
          <w:sz w:val="28"/>
          <w:lang w:bidi="en-US"/>
        </w:rPr>
      </w:pPr>
      <w:r>
        <w:rPr>
          <w:rFonts w:ascii="Times New Roman" w:hAnsi="Times New Roman"/>
          <w:sz w:val="28"/>
        </w:rPr>
        <w:t>В настоящее время на территории поселения производится пакетированный сбор мусора у населения р</w:t>
      </w:r>
      <w:r w:rsidRPr="00776B98">
        <w:rPr>
          <w:rFonts w:ascii="Times New Roman" w:hAnsi="Times New Roman"/>
          <w:sz w:val="28"/>
        </w:rPr>
        <w:t>егиональным оператором</w:t>
      </w:r>
      <w:r>
        <w:rPr>
          <w:rFonts w:ascii="Times New Roman" w:hAnsi="Times New Roman"/>
          <w:sz w:val="28"/>
        </w:rPr>
        <w:t xml:space="preserve"> -</w:t>
      </w:r>
      <w:r w:rsidRPr="00776B98">
        <w:rPr>
          <w:rFonts w:ascii="Times New Roman" w:hAnsi="Times New Roman"/>
          <w:sz w:val="28"/>
        </w:rPr>
        <w:t xml:space="preserve"> </w:t>
      </w:r>
      <w:proofErr w:type="spellStart"/>
      <w:r w:rsidRPr="00776B98">
        <w:rPr>
          <w:rFonts w:ascii="Times New Roman" w:hAnsi="Times New Roman"/>
          <w:sz w:val="28"/>
        </w:rPr>
        <w:t>Волгодонски</w:t>
      </w:r>
      <w:r>
        <w:rPr>
          <w:rFonts w:ascii="Times New Roman" w:hAnsi="Times New Roman"/>
          <w:sz w:val="28"/>
        </w:rPr>
        <w:t>й</w:t>
      </w:r>
      <w:proofErr w:type="spellEnd"/>
      <w:r w:rsidRPr="00776B98">
        <w:rPr>
          <w:rFonts w:ascii="Times New Roman" w:hAnsi="Times New Roman"/>
          <w:sz w:val="28"/>
        </w:rPr>
        <w:t xml:space="preserve"> филиал ООО «</w:t>
      </w:r>
      <w:proofErr w:type="spellStart"/>
      <w:r w:rsidRPr="00776B98">
        <w:rPr>
          <w:rFonts w:ascii="Times New Roman" w:hAnsi="Times New Roman"/>
          <w:sz w:val="28"/>
        </w:rPr>
        <w:t>Экоцентр</w:t>
      </w:r>
      <w:proofErr w:type="spellEnd"/>
      <w:r w:rsidRPr="00776B98">
        <w:rPr>
          <w:rFonts w:ascii="Times New Roman" w:hAnsi="Times New Roman"/>
          <w:sz w:val="28"/>
        </w:rPr>
        <w:t xml:space="preserve">», организация имеет необходимое количество коммунальной техники и кадров для выполнения договорных обязательств по вывозу ТКО. Услуга </w:t>
      </w:r>
      <w:r w:rsidRPr="00776B98">
        <w:rPr>
          <w:rFonts w:ascii="Times New Roman" w:hAnsi="Times New Roman"/>
          <w:sz w:val="28"/>
          <w:lang w:bidi="en-US"/>
        </w:rPr>
        <w:t xml:space="preserve">предоставляются </w:t>
      </w:r>
      <w:proofErr w:type="gramStart"/>
      <w:r w:rsidRPr="00776B98">
        <w:rPr>
          <w:rFonts w:ascii="Times New Roman" w:hAnsi="Times New Roman"/>
          <w:sz w:val="28"/>
          <w:lang w:bidi="en-US"/>
        </w:rPr>
        <w:t>качественно  и</w:t>
      </w:r>
      <w:proofErr w:type="gramEnd"/>
      <w:r w:rsidRPr="00776B98">
        <w:rPr>
          <w:rFonts w:ascii="Times New Roman" w:hAnsi="Times New Roman"/>
          <w:sz w:val="28"/>
          <w:lang w:bidi="en-US"/>
        </w:rPr>
        <w:t xml:space="preserve"> стабильно в соответствии с утвержденным графиком</w:t>
      </w:r>
      <w:r>
        <w:rPr>
          <w:rFonts w:ascii="Times New Roman" w:hAnsi="Times New Roman"/>
          <w:sz w:val="28"/>
          <w:lang w:bidi="en-US"/>
        </w:rPr>
        <w:t xml:space="preserve"> раз в неделю по понедельникам. </w:t>
      </w:r>
    </w:p>
    <w:p w:rsidR="003B46CE" w:rsidRDefault="003B46CE" w:rsidP="003B46CE">
      <w:pPr>
        <w:pStyle w:val="a6"/>
        <w:rPr>
          <w:sz w:val="28"/>
          <w:szCs w:val="28"/>
        </w:rPr>
      </w:pPr>
      <w:r>
        <w:rPr>
          <w:rFonts w:ascii="Times New Roman" w:hAnsi="Times New Roman"/>
          <w:sz w:val="28"/>
          <w:lang w:bidi="en-US"/>
        </w:rPr>
        <w:t xml:space="preserve">В соответствии с утвержденным реестром контейнерных площадок на территории сельского поселения необходимо оборудовать </w:t>
      </w:r>
      <w:proofErr w:type="gramStart"/>
      <w:r>
        <w:rPr>
          <w:rFonts w:ascii="Times New Roman" w:hAnsi="Times New Roman"/>
          <w:sz w:val="28"/>
          <w:lang w:bidi="en-US"/>
        </w:rPr>
        <w:t>80  контейнерных</w:t>
      </w:r>
      <w:proofErr w:type="gramEnd"/>
      <w:r>
        <w:rPr>
          <w:rFonts w:ascii="Times New Roman" w:hAnsi="Times New Roman"/>
          <w:sz w:val="28"/>
          <w:lang w:bidi="en-US"/>
        </w:rPr>
        <w:t xml:space="preserve"> площадок.</w:t>
      </w:r>
    </w:p>
    <w:p w:rsidR="003B46CE" w:rsidRPr="0017281F" w:rsidRDefault="003B46CE" w:rsidP="003B46CE">
      <w:pPr>
        <w:jc w:val="both"/>
        <w:rPr>
          <w:sz w:val="28"/>
          <w:szCs w:val="28"/>
        </w:rPr>
      </w:pPr>
      <w:r w:rsidRPr="0017281F">
        <w:rPr>
          <w:sz w:val="28"/>
          <w:szCs w:val="28"/>
        </w:rPr>
        <w:t xml:space="preserve">Проблема удаления и обезвреживания твердых </w:t>
      </w:r>
      <w:proofErr w:type="gramStart"/>
      <w:r w:rsidRPr="0017281F">
        <w:rPr>
          <w:sz w:val="28"/>
          <w:szCs w:val="28"/>
        </w:rPr>
        <w:t>коммунальных  отходов</w:t>
      </w:r>
      <w:proofErr w:type="gramEnd"/>
      <w:r w:rsidRPr="0017281F">
        <w:rPr>
          <w:sz w:val="28"/>
          <w:szCs w:val="28"/>
        </w:rPr>
        <w:t xml:space="preserve"> в </w:t>
      </w:r>
      <w:r>
        <w:rPr>
          <w:sz w:val="28"/>
          <w:szCs w:val="28"/>
        </w:rPr>
        <w:t xml:space="preserve">Киевском </w:t>
      </w:r>
      <w:r w:rsidRPr="0017281F">
        <w:rPr>
          <w:sz w:val="28"/>
          <w:szCs w:val="28"/>
        </w:rPr>
        <w:t>сельском поселении, объем которых ежегодно возрастает, является одной из самых актуальных в плане поддержания санитарно-гигиенических условий проживания населения и охраны окружающей среды. Общее повышение уровня жизни привело к увеличению потребления товаров и, как следствие, упаковочных материалов разового пользования, что значительно сказалось на количестве ТКО.</w:t>
      </w:r>
    </w:p>
    <w:p w:rsidR="003B46CE" w:rsidRPr="0017281F" w:rsidRDefault="003B46CE" w:rsidP="003B46CE">
      <w:pPr>
        <w:ind w:firstLine="708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В соответствии с Федеральным законом от 06.10.2003 №131-Ф3 «Об общих принципах организации местного самоуправления в Российской Федерации» организация сбора и вывоза твердых коммунальных отходов относится к полномочиям органов местного самоуправления. Необходимое количество контейнеров, подлежащих расстановке на обслуживаемом участке, зависит от годового накопления твердых коммунальных отходов на участке, периодичности удаления отходов, вместимости контейнеров.</w:t>
      </w:r>
    </w:p>
    <w:p w:rsidR="003B46CE" w:rsidRPr="0017281F" w:rsidRDefault="003B46CE" w:rsidP="003B46CE">
      <w:pPr>
        <w:ind w:firstLine="708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До настоящего времени отсутствие контейнерных площадок приводит к нарушению экологического благополучия на территориях сельского поселения.</w:t>
      </w:r>
    </w:p>
    <w:p w:rsidR="003B46CE" w:rsidRPr="0017281F" w:rsidRDefault="003B46CE" w:rsidP="003B46CE">
      <w:pPr>
        <w:ind w:firstLine="708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Основными проблемами в сфере сбора и вывоза отходов является:</w:t>
      </w:r>
    </w:p>
    <w:p w:rsidR="003B46CE" w:rsidRPr="0017281F" w:rsidRDefault="003B46CE" w:rsidP="003B46CE">
      <w:pPr>
        <w:tabs>
          <w:tab w:val="left" w:pos="1012"/>
        </w:tabs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-</w:t>
      </w:r>
      <w:r w:rsidRPr="0017281F">
        <w:rPr>
          <w:sz w:val="28"/>
          <w:szCs w:val="28"/>
        </w:rPr>
        <w:tab/>
        <w:t>отсутствие оборудованных контейнерных площадок;</w:t>
      </w:r>
    </w:p>
    <w:p w:rsidR="003B46CE" w:rsidRPr="0017281F" w:rsidRDefault="003B46CE" w:rsidP="003B46CE">
      <w:pPr>
        <w:tabs>
          <w:tab w:val="left" w:pos="1012"/>
        </w:tabs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-</w:t>
      </w:r>
      <w:r w:rsidRPr="0017281F">
        <w:rPr>
          <w:sz w:val="28"/>
          <w:szCs w:val="28"/>
        </w:rPr>
        <w:tab/>
        <w:t>формирование на территории поселения несанкционированных свалок.</w:t>
      </w:r>
    </w:p>
    <w:p w:rsidR="003B46CE" w:rsidRPr="0017281F" w:rsidRDefault="003B46CE" w:rsidP="003B46CE">
      <w:pPr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Решение указанных проблем является основной задачей Программы.</w:t>
      </w:r>
    </w:p>
    <w:p w:rsidR="003B46CE" w:rsidRPr="006D78CE" w:rsidRDefault="003B46CE" w:rsidP="003B46CE"/>
    <w:p w:rsidR="003B46CE" w:rsidRPr="00BA54E4" w:rsidRDefault="003B46CE" w:rsidP="003B46CE">
      <w:pPr>
        <w:shd w:val="clear" w:color="auto" w:fill="FFFFFF"/>
        <w:ind w:firstLine="567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4</w:t>
      </w:r>
      <w:r w:rsidRPr="00BA54E4">
        <w:rPr>
          <w:color w:val="000000"/>
          <w:sz w:val="28"/>
          <w:szCs w:val="28"/>
        </w:rPr>
        <w:t>. Характеристика системы электроснабжения.</w:t>
      </w:r>
    </w:p>
    <w:p w:rsidR="003B46CE" w:rsidRPr="00123C42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123C42">
        <w:rPr>
          <w:rFonts w:ascii="Times New Roman" w:hAnsi="Times New Roman"/>
          <w:sz w:val="28"/>
          <w:szCs w:val="28"/>
        </w:rPr>
        <w:t xml:space="preserve">Система электроснабжения Киевского сельского поселения централизованная. Распределение и транзит мощности в населенные пункты сельского поселения осуществляется в основном по воздушным линиям электропередачи 10 </w:t>
      </w:r>
      <w:proofErr w:type="spellStart"/>
      <w:r w:rsidRPr="00123C42">
        <w:rPr>
          <w:rFonts w:ascii="Times New Roman" w:hAnsi="Times New Roman"/>
          <w:sz w:val="28"/>
          <w:szCs w:val="28"/>
        </w:rPr>
        <w:t>кВ.</w:t>
      </w:r>
      <w:proofErr w:type="spellEnd"/>
    </w:p>
    <w:p w:rsidR="003B46CE" w:rsidRPr="00123C42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123C42">
        <w:rPr>
          <w:rFonts w:ascii="Times New Roman" w:hAnsi="Times New Roman"/>
          <w:sz w:val="28"/>
          <w:szCs w:val="28"/>
        </w:rPr>
        <w:t>Система электроснабжения сельского поселения сохраняется от существующих централизованных объектов.</w:t>
      </w:r>
    </w:p>
    <w:p w:rsidR="003B46CE" w:rsidRPr="00123C42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123C42">
        <w:rPr>
          <w:rFonts w:ascii="Times New Roman" w:hAnsi="Times New Roman"/>
          <w:sz w:val="28"/>
          <w:szCs w:val="28"/>
        </w:rPr>
        <w:t>Основным централизованным источником электроснабжения села Киевка и х</w:t>
      </w:r>
      <w:r>
        <w:rPr>
          <w:rFonts w:ascii="Times New Roman" w:hAnsi="Times New Roman"/>
          <w:sz w:val="28"/>
          <w:szCs w:val="28"/>
        </w:rPr>
        <w:t>.</w:t>
      </w:r>
      <w:r w:rsidRPr="00123C4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23C42">
        <w:rPr>
          <w:rFonts w:ascii="Times New Roman" w:hAnsi="Times New Roman"/>
          <w:sz w:val="28"/>
          <w:szCs w:val="28"/>
        </w:rPr>
        <w:t>Раздольный  является</w:t>
      </w:r>
      <w:proofErr w:type="gramEnd"/>
      <w:r w:rsidRPr="00123C42">
        <w:rPr>
          <w:rFonts w:ascii="Times New Roman" w:hAnsi="Times New Roman"/>
          <w:sz w:val="28"/>
          <w:szCs w:val="28"/>
        </w:rPr>
        <w:t xml:space="preserve"> распределительная подстанция 35/10 </w:t>
      </w:r>
      <w:proofErr w:type="spellStart"/>
      <w:r w:rsidRPr="00123C42">
        <w:rPr>
          <w:rFonts w:ascii="Times New Roman" w:hAnsi="Times New Roman"/>
          <w:sz w:val="28"/>
          <w:szCs w:val="28"/>
        </w:rPr>
        <w:t>кВ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, расположенная в юго-западной части с. Киевка. Распределение мощности осуществляется по </w:t>
      </w:r>
      <w:r w:rsidRPr="00123C42">
        <w:rPr>
          <w:rFonts w:ascii="Times New Roman" w:hAnsi="Times New Roman"/>
          <w:sz w:val="28"/>
          <w:szCs w:val="28"/>
        </w:rPr>
        <w:lastRenderedPageBreak/>
        <w:t xml:space="preserve">воздушным линиям электропередачи 10 </w:t>
      </w:r>
      <w:proofErr w:type="spellStart"/>
      <w:r w:rsidRPr="00123C42">
        <w:rPr>
          <w:rFonts w:ascii="Times New Roman" w:hAnsi="Times New Roman"/>
          <w:sz w:val="28"/>
          <w:szCs w:val="28"/>
        </w:rPr>
        <w:t>кВ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 на трансформаторные подстанции (ТП) 10/0,4 </w:t>
      </w:r>
      <w:proofErr w:type="spellStart"/>
      <w:r w:rsidRPr="00123C42">
        <w:rPr>
          <w:rFonts w:ascii="Times New Roman" w:hAnsi="Times New Roman"/>
          <w:sz w:val="28"/>
          <w:szCs w:val="28"/>
        </w:rPr>
        <w:t>кВ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 и далее потребителям по ЛЭП 0,4 </w:t>
      </w:r>
      <w:proofErr w:type="spellStart"/>
      <w:r w:rsidRPr="00123C42">
        <w:rPr>
          <w:rFonts w:ascii="Times New Roman" w:hAnsi="Times New Roman"/>
          <w:sz w:val="28"/>
          <w:szCs w:val="28"/>
        </w:rPr>
        <w:t>кВ.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 </w:t>
      </w:r>
    </w:p>
    <w:p w:rsidR="003B46CE" w:rsidRPr="00123C42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123C42">
        <w:rPr>
          <w:rFonts w:ascii="Times New Roman" w:hAnsi="Times New Roman"/>
          <w:sz w:val="28"/>
          <w:szCs w:val="28"/>
        </w:rPr>
        <w:t xml:space="preserve">На территории поселения располагаются 11 трансформаторных подстанций ТП 10/0,4 </w:t>
      </w:r>
      <w:proofErr w:type="spellStart"/>
      <w:r w:rsidRPr="00123C42">
        <w:rPr>
          <w:rFonts w:ascii="Times New Roman" w:hAnsi="Times New Roman"/>
          <w:sz w:val="28"/>
          <w:szCs w:val="28"/>
        </w:rPr>
        <w:t>кВ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, различной номинальной мощностью. От ТП 10/0,4 </w:t>
      </w:r>
      <w:proofErr w:type="spellStart"/>
      <w:r w:rsidRPr="00123C42">
        <w:rPr>
          <w:rFonts w:ascii="Times New Roman" w:hAnsi="Times New Roman"/>
          <w:sz w:val="28"/>
          <w:szCs w:val="28"/>
        </w:rPr>
        <w:t>кВ</w:t>
      </w:r>
      <w:proofErr w:type="spellEnd"/>
      <w:r w:rsidRPr="00123C42">
        <w:rPr>
          <w:rFonts w:ascii="Times New Roman" w:hAnsi="Times New Roman"/>
          <w:sz w:val="28"/>
          <w:szCs w:val="28"/>
        </w:rPr>
        <w:t xml:space="preserve"> передача мощности потребителям электрической энергии осуществляется по распределительным сетям 0,4 </w:t>
      </w:r>
      <w:proofErr w:type="spellStart"/>
      <w:r w:rsidRPr="00123C42">
        <w:rPr>
          <w:rFonts w:ascii="Times New Roman" w:hAnsi="Times New Roman"/>
          <w:sz w:val="28"/>
          <w:szCs w:val="28"/>
        </w:rPr>
        <w:t>кВ.</w:t>
      </w:r>
      <w:proofErr w:type="spellEnd"/>
    </w:p>
    <w:p w:rsidR="003B46CE" w:rsidRPr="00123C42" w:rsidRDefault="003B46CE" w:rsidP="003B46CE">
      <w:pPr>
        <w:pStyle w:val="a6"/>
        <w:ind w:firstLine="426"/>
        <w:jc w:val="both"/>
        <w:rPr>
          <w:rFonts w:ascii="Times New Roman" w:hAnsi="Times New Roman"/>
          <w:sz w:val="28"/>
          <w:szCs w:val="28"/>
        </w:rPr>
      </w:pPr>
      <w:r w:rsidRPr="00123C42">
        <w:rPr>
          <w:rFonts w:ascii="Times New Roman" w:hAnsi="Times New Roman"/>
          <w:sz w:val="28"/>
          <w:szCs w:val="28"/>
        </w:rPr>
        <w:t xml:space="preserve">Общая протяженность ЛЭП, в границах сельского поселения, составляет </w:t>
      </w:r>
      <w:r>
        <w:rPr>
          <w:rFonts w:ascii="Times New Roman" w:hAnsi="Times New Roman"/>
          <w:sz w:val="28"/>
          <w:szCs w:val="28"/>
        </w:rPr>
        <w:t>17</w:t>
      </w:r>
      <w:r w:rsidRPr="00123C42">
        <w:rPr>
          <w:rFonts w:ascii="Times New Roman" w:hAnsi="Times New Roman"/>
          <w:sz w:val="28"/>
          <w:szCs w:val="28"/>
        </w:rPr>
        <w:t>000 м.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Реконструкция сетей будет проводится в плановом порядке. В первую очередь планируется восстановление и реконструкция тех линий, которые отработали свои нормативные сроки. Потребность в электроэнергии осуществляется в полном объеме.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Приборами учета электрической энергии обеспечены практически все потребители.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Нормы потребления жилищно-коммунального сектора включая расход электроэнергии на жилые и общественные здания, предприятия коммунально-бытового обслуживания, наружного освещения, системы водоснабжения.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 результате анализа существующего положения электросетевого хозяйства сельского поселения были выявлены следующие проблемы: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Необходима реконструкция электрических сетей.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Модернизация автоматики уличного освещения.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3. План развития поселения, план прогнозируемой застройки и прогнозируемый спрос на коммунальные ресурсы на период действия генерального плана.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Наряду с прогнозами территориального развития поселения важное значение при разработке программы комплексного развития систем коммунальной инфраструктуры играет оценка потребления товаров и услуг организаций коммунального комплекса. Во-первых, объемы потребления должны быть обеспечены соответствующими производственными мощностями организаций коммунального комплекса. Системы коммунальной инфраструктуры должны обеспечивать снабжение потребителей товарами и услугами в соответствии с требованиями к их качеству, в том числе круглосуточное и бесперебойное снабжение. Во-вторых, прогнозные объемы потребления товаров и услуг должны учитываться при расчете надбавок к тарифам, которые являются одним из основных источников финансирования инвестиционных программ организаций коммунального комплекса.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Совокупное потребление коммунальных услуг определяется как сумма потребления услуг по всем категориям потребителей. Оценка совокупного потребления для целей программы комплексного развития проводится по трем основным категориям: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население;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бюджетные учреждения;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прочие предприятия и организации.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lastRenderedPageBreak/>
        <w:t>4. Перечень мероприятий и целевых показателей.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4.1. Показатели перспективной обеспеченности и потребности застройки поселения на основании выданных разрешений на строительство объектов капитального строительства, технических условий на подключение (технологическое присоединение) объектов капитального строительства к системам коммунальной инфраструктуры, планируемых сроков реализации застройки в соответствии с генеральным планом поселения.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Программа комплексного развития систем коммунальной инфраструктуры </w:t>
      </w:r>
      <w:r>
        <w:rPr>
          <w:color w:val="000000"/>
          <w:sz w:val="28"/>
          <w:szCs w:val="28"/>
        </w:rPr>
        <w:t xml:space="preserve">Киевского </w:t>
      </w:r>
      <w:r w:rsidRPr="00BA54E4">
        <w:rPr>
          <w:color w:val="000000"/>
          <w:sz w:val="28"/>
          <w:szCs w:val="28"/>
        </w:rPr>
        <w:t xml:space="preserve">сельского </w:t>
      </w:r>
      <w:proofErr w:type="gramStart"/>
      <w:r w:rsidRPr="00BA54E4">
        <w:rPr>
          <w:color w:val="000000"/>
          <w:sz w:val="28"/>
          <w:szCs w:val="28"/>
        </w:rPr>
        <w:t>поселения  на</w:t>
      </w:r>
      <w:proofErr w:type="gramEnd"/>
      <w:r w:rsidRPr="00BA54E4">
        <w:rPr>
          <w:color w:val="000000"/>
          <w:sz w:val="28"/>
          <w:szCs w:val="28"/>
        </w:rPr>
        <w:t xml:space="preserve"> 20</w:t>
      </w:r>
      <w:r>
        <w:rPr>
          <w:color w:val="000000"/>
          <w:sz w:val="28"/>
          <w:szCs w:val="28"/>
        </w:rPr>
        <w:t>16</w:t>
      </w:r>
      <w:r w:rsidRPr="00BA54E4">
        <w:rPr>
          <w:color w:val="000000"/>
          <w:sz w:val="28"/>
          <w:szCs w:val="28"/>
        </w:rPr>
        <w:t>-20</w:t>
      </w:r>
      <w:r>
        <w:rPr>
          <w:color w:val="000000"/>
          <w:sz w:val="28"/>
          <w:szCs w:val="28"/>
        </w:rPr>
        <w:t>29</w:t>
      </w:r>
      <w:r w:rsidRPr="00BA54E4">
        <w:rPr>
          <w:color w:val="000000"/>
          <w:sz w:val="28"/>
          <w:szCs w:val="28"/>
        </w:rPr>
        <w:t xml:space="preserve"> годы направлена на: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снижение уровня износа, повышение качества предоставляемых коммунальных услуг,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улучшение экологической ситуации;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привлечение средств бюджетных и внебюджетных источников для модернизации объектов коммунальной инфраструктуры.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 настоящее время деятельность коммунального комплекса сельского поселения характеризуется неравномерным развитием систем коммунальной инфраструктуры поселения, низким качеством предоставления коммунальных услуг, неэффективным использованием природных ресурсов.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Причинами возникновения проблем является: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высокий процент изношенности коммунальной инфраструктуры.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Следствием износа объектов ЖКХ является качество предоставляемых коммунальных услуг, не соответствующее запросам потребителей.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Основной целью Программы является создание условий для приведения объектов и сетей коммунальной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сельского поселения.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4.2. Показатели надежности функционирования каждой системы коммунальной инфраструктуры, перспективы их развития, а также показатели качества коммунальных ресурсов.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К показателям надежности, качества, энергетической эффективности объектов централизованных систем холодного водоснабжения относятся: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а) показатели качества воды (в отношении питьевой воды);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б) показатели надежности и бесперебойности водоснабжения;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в) показатели эффективности использования ресурсов, в том числе уровень потерь воды.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г) использование современных систем трубопроводов и арматуры исключающих потери воды из системы;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д) </w:t>
      </w:r>
      <w:r w:rsidRPr="00BA54E4">
        <w:rPr>
          <w:color w:val="000000"/>
          <w:sz w:val="28"/>
          <w:szCs w:val="28"/>
        </w:rPr>
        <w:t>экономическая эффективность и экологическая безопасность, гарантированное полное обеспечение энергоресурсами, энергетическая безопасность поселения.</w:t>
      </w:r>
    </w:p>
    <w:p w:rsidR="003B46CE" w:rsidRPr="0017281F" w:rsidRDefault="003B46CE" w:rsidP="003B46CE">
      <w:pPr>
        <w:ind w:firstLine="360"/>
        <w:jc w:val="both"/>
        <w:rPr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4.3. </w:t>
      </w:r>
      <w:r w:rsidRPr="0017281F">
        <w:rPr>
          <w:color w:val="000000"/>
          <w:sz w:val="28"/>
          <w:szCs w:val="28"/>
        </w:rPr>
        <w:t xml:space="preserve">Мероприятия по улучшению качества услуг </w:t>
      </w:r>
      <w:r>
        <w:rPr>
          <w:sz w:val="28"/>
          <w:szCs w:val="28"/>
        </w:rPr>
        <w:t>позволя</w:t>
      </w:r>
      <w:r w:rsidRPr="0017281F">
        <w:rPr>
          <w:sz w:val="28"/>
          <w:szCs w:val="28"/>
        </w:rPr>
        <w:t xml:space="preserve">т выполнить комплекс работ по благоустройству территорий сельского </w:t>
      </w:r>
      <w:proofErr w:type="gramStart"/>
      <w:r w:rsidRPr="0017281F">
        <w:rPr>
          <w:sz w:val="28"/>
          <w:szCs w:val="28"/>
        </w:rPr>
        <w:t>поселения  согласно</w:t>
      </w:r>
      <w:proofErr w:type="gramEnd"/>
      <w:r w:rsidRPr="0017281F">
        <w:rPr>
          <w:sz w:val="28"/>
          <w:szCs w:val="28"/>
        </w:rPr>
        <w:t xml:space="preserve"> </w:t>
      </w:r>
      <w:proofErr w:type="spellStart"/>
      <w:r w:rsidRPr="0017281F">
        <w:rPr>
          <w:sz w:val="28"/>
          <w:szCs w:val="28"/>
        </w:rPr>
        <w:t>СанПин</w:t>
      </w:r>
      <w:proofErr w:type="spellEnd"/>
      <w:r w:rsidRPr="0017281F">
        <w:rPr>
          <w:sz w:val="28"/>
          <w:szCs w:val="28"/>
        </w:rPr>
        <w:t xml:space="preserve"> «Гигиеническое требование к размещению и обезвреживанию отходов производств и потребления» № 2.1.7.1322-03, упорядочить отношения в сфере </w:t>
      </w:r>
      <w:r w:rsidRPr="0017281F">
        <w:rPr>
          <w:sz w:val="28"/>
          <w:szCs w:val="28"/>
        </w:rPr>
        <w:lastRenderedPageBreak/>
        <w:t>обращения с отходами, уменьшить количество несанкционированных размещений коммунальных отходов и количество жалоб населения по вопросам санитарного содержания территорий.</w:t>
      </w:r>
    </w:p>
    <w:p w:rsidR="003B46CE" w:rsidRPr="0017281F" w:rsidRDefault="003B46CE" w:rsidP="003B46CE">
      <w:pPr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Целью настоящей Программы является:</w:t>
      </w:r>
    </w:p>
    <w:p w:rsidR="003B46CE" w:rsidRPr="0017281F" w:rsidRDefault="003B46CE" w:rsidP="003B46CE">
      <w:pPr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 xml:space="preserve">-создание более благоприятных условий жителям </w:t>
      </w:r>
      <w:r>
        <w:rPr>
          <w:sz w:val="28"/>
          <w:szCs w:val="28"/>
        </w:rPr>
        <w:t xml:space="preserve">Киевского </w:t>
      </w:r>
      <w:r w:rsidRPr="0017281F">
        <w:rPr>
          <w:sz w:val="28"/>
          <w:szCs w:val="28"/>
        </w:rPr>
        <w:t>сельского поселения;</w:t>
      </w:r>
    </w:p>
    <w:p w:rsidR="003B46CE" w:rsidRPr="0017281F" w:rsidRDefault="003B46CE" w:rsidP="003B46CE">
      <w:pPr>
        <w:tabs>
          <w:tab w:val="left" w:pos="973"/>
        </w:tabs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 xml:space="preserve">-сокращение несанкционированных свалок на территории </w:t>
      </w:r>
      <w:r>
        <w:rPr>
          <w:sz w:val="28"/>
          <w:szCs w:val="28"/>
        </w:rPr>
        <w:t>Киевского</w:t>
      </w:r>
      <w:r w:rsidRPr="0017281F">
        <w:rPr>
          <w:sz w:val="28"/>
          <w:szCs w:val="28"/>
        </w:rPr>
        <w:t xml:space="preserve"> сельского поселения.</w:t>
      </w:r>
    </w:p>
    <w:p w:rsidR="003B46CE" w:rsidRPr="0017281F" w:rsidRDefault="003B46CE" w:rsidP="003B46CE">
      <w:pPr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Для достижения поставленных целей необходимо решение задач Программы:</w:t>
      </w:r>
    </w:p>
    <w:p w:rsidR="003B46CE" w:rsidRPr="0017281F" w:rsidRDefault="003B46CE" w:rsidP="003B46CE">
      <w:pPr>
        <w:tabs>
          <w:tab w:val="left" w:pos="968"/>
        </w:tabs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 xml:space="preserve">-создание на территории </w:t>
      </w:r>
      <w:r>
        <w:rPr>
          <w:sz w:val="28"/>
          <w:szCs w:val="28"/>
        </w:rPr>
        <w:t>Киевского</w:t>
      </w:r>
      <w:r w:rsidRPr="0017281F">
        <w:rPr>
          <w:sz w:val="28"/>
          <w:szCs w:val="28"/>
        </w:rPr>
        <w:t xml:space="preserve"> сельского </w:t>
      </w:r>
      <w:proofErr w:type="gramStart"/>
      <w:r w:rsidRPr="0017281F">
        <w:rPr>
          <w:sz w:val="28"/>
          <w:szCs w:val="28"/>
        </w:rPr>
        <w:t>поселения  контейнерных</w:t>
      </w:r>
      <w:proofErr w:type="gramEnd"/>
      <w:r w:rsidRPr="0017281F">
        <w:rPr>
          <w:sz w:val="28"/>
          <w:szCs w:val="28"/>
        </w:rPr>
        <w:t xml:space="preserve"> площадок;</w:t>
      </w:r>
    </w:p>
    <w:p w:rsidR="003B46CE" w:rsidRPr="0017281F" w:rsidRDefault="003B46CE" w:rsidP="003B46CE">
      <w:pPr>
        <w:tabs>
          <w:tab w:val="left" w:pos="1007"/>
        </w:tabs>
        <w:ind w:firstLine="360"/>
        <w:jc w:val="both"/>
        <w:rPr>
          <w:sz w:val="28"/>
          <w:szCs w:val="28"/>
        </w:rPr>
      </w:pPr>
      <w:r w:rsidRPr="0017281F">
        <w:rPr>
          <w:sz w:val="28"/>
          <w:szCs w:val="28"/>
        </w:rPr>
        <w:t>-доведение эксплуатационного и санитарно-гигиенического состояния мест под</w:t>
      </w:r>
      <w:r>
        <w:rPr>
          <w:sz w:val="28"/>
          <w:szCs w:val="28"/>
        </w:rPr>
        <w:t xml:space="preserve"> </w:t>
      </w:r>
      <w:r w:rsidRPr="0017281F">
        <w:rPr>
          <w:sz w:val="28"/>
          <w:szCs w:val="28"/>
        </w:rPr>
        <w:t xml:space="preserve">контейнерные площадки, расположенные на территории </w:t>
      </w:r>
      <w:r>
        <w:rPr>
          <w:sz w:val="28"/>
          <w:szCs w:val="28"/>
        </w:rPr>
        <w:t>Киевского</w:t>
      </w:r>
      <w:r w:rsidRPr="0017281F">
        <w:rPr>
          <w:sz w:val="28"/>
          <w:szCs w:val="28"/>
        </w:rPr>
        <w:t xml:space="preserve"> сельского поселения </w:t>
      </w:r>
      <w:proofErr w:type="gramStart"/>
      <w:r w:rsidRPr="0017281F">
        <w:rPr>
          <w:sz w:val="28"/>
          <w:szCs w:val="28"/>
        </w:rPr>
        <w:t>до требований</w:t>
      </w:r>
      <w:proofErr w:type="gramEnd"/>
      <w:r w:rsidRPr="0017281F">
        <w:rPr>
          <w:sz w:val="28"/>
          <w:szCs w:val="28"/>
        </w:rPr>
        <w:t xml:space="preserve"> соответствующих законодательству;</w:t>
      </w:r>
    </w:p>
    <w:p w:rsidR="003B46CE" w:rsidRPr="0017281F" w:rsidRDefault="003B46CE" w:rsidP="003B46CE">
      <w:pPr>
        <w:jc w:val="both"/>
        <w:rPr>
          <w:sz w:val="28"/>
          <w:szCs w:val="28"/>
        </w:rPr>
      </w:pPr>
      <w:r w:rsidRPr="0017281F">
        <w:rPr>
          <w:sz w:val="28"/>
          <w:szCs w:val="28"/>
        </w:rPr>
        <w:t xml:space="preserve">-повышение уровня благоустройства территорий малоэтажной и индивидуальной жилищной застройки. 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4.4. Мероприятия, направленные на повышение надежности газо-, электро-, водоснабжения и качества коммунальных ресурсов.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Основными мероприятиями являются: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 Реконструкция ветхих водопроводных сетей и сооружений.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 Устройство для нужд пожаротушения подъездов с твердым покрытием для возможности забора воды пожарными машинами непосредственно из водоемов.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3. Проведение работ по уличному освещению (установка светильников, установка щита управления и учета, монтаж провода).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4.5. Мероприятия, направленные на повышение энергетической эффективности и технического уровня объектов, входящих в состав систем электро-, газо-, водоснабжения, и объектов, используемых для утилизации, обезвреживания и захоронения твердых бытовых отходов.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Основными мероприятиями являются: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Внедрение современного электроосветительного оборудования, обеспечивающего экономию электрической энергии.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4.6. Мероприятия, направленные на улучшение экологической ситуации на территории поселения, с учетом достижения организациями, осуществляющими электро-, газо-, водоснабжение, и организациями, оказывающими услуги по утилизации, обезвреживанию и захоронению твердых бытовых отходов, нормативов допустимого воздействия на окружающую среду.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 целях создания благоприятных условий для жизни и здоровья населения и реализации мер по предупреждению и устранению вредного воздействия на человека негативных факторов, предприятия должны разработать комплекс природоохранных мероприятий, направленных на сокращение негативного влияния на окружающую среду.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 Удаление сухостойных и аварийных деревьев.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 Рекультивация территории несанкционированных свалок (вывоз отходов и дальнейшее их захоронение на специальных полигонах).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lastRenderedPageBreak/>
        <w:t>3. Посадка деревьев.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 Посадка кустарников.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5. Ликвидация несанкционированных свалок, в том числе на землях сельскохозяйственного назначения.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6. Увеличение охвата населения услугами по вывозу ТБО в поселении.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4.7. Мероприятия, предусмотренные программой в области энергосбережения и повышения энергетической эффективности поселения.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 Разработка мероприятий по повышению энергетической эффективности и энергосбережения.</w:t>
      </w:r>
    </w:p>
    <w:p w:rsidR="003B46CE" w:rsidRPr="00BA54E4" w:rsidRDefault="003B46CE" w:rsidP="003B46CE">
      <w:pPr>
        <w:shd w:val="clear" w:color="auto" w:fill="FFFFFF"/>
        <w:tabs>
          <w:tab w:val="left" w:pos="9781"/>
        </w:tabs>
        <w:ind w:right="283"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 Внедрение управления уличным, наружным освещением автоматической системой.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3. Замена устаревших моделей трансформаторов на современные модели.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 Замена на энергосберегающие лампы традиционных ламп накаливания.</w:t>
      </w: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jc w:val="center"/>
        <w:textAlignment w:val="top"/>
        <w:outlineLvl w:val="1"/>
        <w:rPr>
          <w:b/>
          <w:bCs/>
          <w:color w:val="000000"/>
          <w:sz w:val="28"/>
          <w:szCs w:val="28"/>
        </w:rPr>
        <w:sectPr w:rsidR="003B46CE" w:rsidSect="00A37D53">
          <w:pgSz w:w="12240" w:h="15840"/>
          <w:pgMar w:top="1134" w:right="900" w:bottom="0" w:left="1701" w:header="720" w:footer="720" w:gutter="0"/>
          <w:cols w:space="720"/>
          <w:docGrid w:linePitch="326"/>
        </w:sectPr>
      </w:pPr>
    </w:p>
    <w:p w:rsidR="003B46CE" w:rsidRDefault="003B46CE" w:rsidP="003B46CE">
      <w:pPr>
        <w:shd w:val="clear" w:color="auto" w:fill="FFFFFF"/>
        <w:jc w:val="center"/>
        <w:textAlignment w:val="top"/>
        <w:outlineLvl w:val="1"/>
        <w:rPr>
          <w:b/>
          <w:bCs/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jc w:val="center"/>
        <w:textAlignment w:val="top"/>
        <w:outlineLvl w:val="1"/>
        <w:rPr>
          <w:b/>
          <w:bCs/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jc w:val="center"/>
        <w:textAlignment w:val="top"/>
        <w:outlineLvl w:val="1"/>
        <w:rPr>
          <w:b/>
          <w:bCs/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5. Оценка финансирования Программ</w:t>
      </w:r>
      <w:r>
        <w:rPr>
          <w:b/>
          <w:bCs/>
          <w:color w:val="000000"/>
          <w:sz w:val="28"/>
          <w:szCs w:val="28"/>
        </w:rPr>
        <w:t>ы</w:t>
      </w:r>
      <w:r w:rsidRPr="00BA54E4">
        <w:rPr>
          <w:b/>
          <w:bCs/>
          <w:color w:val="000000"/>
          <w:sz w:val="28"/>
          <w:szCs w:val="28"/>
        </w:rPr>
        <w:t xml:space="preserve"> </w:t>
      </w:r>
      <w:proofErr w:type="gramStart"/>
      <w:r w:rsidRPr="00BA54E4">
        <w:rPr>
          <w:b/>
          <w:bCs/>
          <w:color w:val="000000"/>
          <w:sz w:val="28"/>
          <w:szCs w:val="28"/>
        </w:rPr>
        <w:t>комплексного  развития</w:t>
      </w:r>
      <w:proofErr w:type="gramEnd"/>
      <w:r w:rsidRPr="00BA54E4">
        <w:rPr>
          <w:b/>
          <w:bCs/>
          <w:color w:val="000000"/>
          <w:sz w:val="28"/>
          <w:szCs w:val="28"/>
        </w:rPr>
        <w:t xml:space="preserve"> систем коммунальной инфраструктуры на  территории </w:t>
      </w:r>
      <w:r>
        <w:rPr>
          <w:b/>
          <w:bCs/>
          <w:color w:val="000000"/>
          <w:sz w:val="28"/>
          <w:szCs w:val="28"/>
        </w:rPr>
        <w:t xml:space="preserve">Киевского </w:t>
      </w:r>
      <w:r w:rsidRPr="00BA54E4">
        <w:rPr>
          <w:b/>
          <w:bCs/>
          <w:color w:val="000000"/>
          <w:sz w:val="28"/>
          <w:szCs w:val="28"/>
        </w:rPr>
        <w:t>сельского поселения   на 20</w:t>
      </w:r>
      <w:r>
        <w:rPr>
          <w:b/>
          <w:bCs/>
          <w:color w:val="000000"/>
          <w:sz w:val="28"/>
          <w:szCs w:val="28"/>
        </w:rPr>
        <w:t>16</w:t>
      </w:r>
      <w:r w:rsidRPr="00BA54E4">
        <w:rPr>
          <w:b/>
          <w:bCs/>
          <w:color w:val="000000"/>
          <w:sz w:val="28"/>
          <w:szCs w:val="28"/>
        </w:rPr>
        <w:t>-20</w:t>
      </w:r>
      <w:r>
        <w:rPr>
          <w:b/>
          <w:bCs/>
          <w:color w:val="000000"/>
          <w:sz w:val="28"/>
          <w:szCs w:val="28"/>
        </w:rPr>
        <w:t>29</w:t>
      </w:r>
      <w:r w:rsidRPr="00BA54E4">
        <w:rPr>
          <w:b/>
          <w:bCs/>
          <w:color w:val="000000"/>
          <w:sz w:val="28"/>
          <w:szCs w:val="28"/>
        </w:rPr>
        <w:t xml:space="preserve"> годы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Прогноз финансирования коммунальной инфраструктуры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</w:p>
    <w:tbl>
      <w:tblPr>
        <w:tblW w:w="13986" w:type="dxa"/>
        <w:tblInd w:w="-6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300"/>
        <w:gridCol w:w="771"/>
        <w:gridCol w:w="850"/>
        <w:gridCol w:w="851"/>
        <w:gridCol w:w="850"/>
        <w:gridCol w:w="823"/>
        <w:gridCol w:w="737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3B46CE" w:rsidRPr="00BA54E4" w:rsidTr="00CE5E16">
        <w:tc>
          <w:tcPr>
            <w:tcW w:w="2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Период, год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19</w:t>
            </w:r>
          </w:p>
        </w:tc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24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26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20</w:t>
            </w:r>
            <w:r>
              <w:rPr>
                <w:color w:val="000000"/>
                <w:sz w:val="28"/>
                <w:szCs w:val="28"/>
              </w:rPr>
              <w:t>27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</w:p>
        </w:tc>
      </w:tr>
      <w:tr w:rsidR="003B46CE" w:rsidRPr="00BA54E4" w:rsidTr="00CE5E16">
        <w:tc>
          <w:tcPr>
            <w:tcW w:w="2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Объем поступлений, тыс. руб.</w:t>
            </w:r>
          </w:p>
        </w:tc>
        <w:tc>
          <w:tcPr>
            <w:tcW w:w="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</w:tbl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Объемы финансирования коммунальной инфраструктуры могут изменяться при формировании бюджета сельского поселения на очередной финансовый год.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Default="003B46CE" w:rsidP="003B46CE">
      <w:pPr>
        <w:shd w:val="clear" w:color="auto" w:fill="FFFFFF"/>
        <w:jc w:val="center"/>
        <w:textAlignment w:val="top"/>
        <w:rPr>
          <w:b/>
          <w:bCs/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 xml:space="preserve">Перечень программных мероприятий по развитию коммунальной инфраструктуры на </w:t>
      </w:r>
      <w:proofErr w:type="gramStart"/>
      <w:r w:rsidRPr="00BA54E4">
        <w:rPr>
          <w:b/>
          <w:bCs/>
          <w:color w:val="000000"/>
          <w:sz w:val="28"/>
          <w:szCs w:val="28"/>
        </w:rPr>
        <w:t>территории  </w:t>
      </w:r>
      <w:r>
        <w:rPr>
          <w:b/>
          <w:bCs/>
          <w:color w:val="000000"/>
          <w:sz w:val="28"/>
          <w:szCs w:val="28"/>
        </w:rPr>
        <w:t>Киевского</w:t>
      </w:r>
      <w:proofErr w:type="gramEnd"/>
      <w:r>
        <w:rPr>
          <w:b/>
          <w:bCs/>
          <w:color w:val="000000"/>
          <w:sz w:val="28"/>
          <w:szCs w:val="28"/>
        </w:rPr>
        <w:t xml:space="preserve"> </w:t>
      </w:r>
      <w:r w:rsidRPr="00BA54E4">
        <w:rPr>
          <w:b/>
          <w:bCs/>
          <w:color w:val="000000"/>
          <w:sz w:val="28"/>
          <w:szCs w:val="28"/>
        </w:rPr>
        <w:t xml:space="preserve">сельского поселения </w:t>
      </w:r>
    </w:p>
    <w:p w:rsidR="003B46CE" w:rsidRPr="00BA54E4" w:rsidRDefault="003B46CE" w:rsidP="003B46CE">
      <w:pPr>
        <w:shd w:val="clear" w:color="auto" w:fill="FFFFFF"/>
        <w:jc w:val="center"/>
        <w:textAlignment w:val="top"/>
        <w:rPr>
          <w:b/>
          <w:bCs/>
          <w:color w:val="000000"/>
          <w:sz w:val="28"/>
          <w:szCs w:val="28"/>
        </w:rPr>
      </w:pPr>
    </w:p>
    <w:tbl>
      <w:tblPr>
        <w:tblW w:w="15168" w:type="dxa"/>
        <w:tblInd w:w="-6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66"/>
        <w:gridCol w:w="1561"/>
        <w:gridCol w:w="1274"/>
        <w:gridCol w:w="992"/>
        <w:gridCol w:w="709"/>
        <w:gridCol w:w="850"/>
        <w:gridCol w:w="709"/>
        <w:gridCol w:w="850"/>
        <w:gridCol w:w="709"/>
        <w:gridCol w:w="709"/>
        <w:gridCol w:w="709"/>
        <w:gridCol w:w="708"/>
        <w:gridCol w:w="709"/>
        <w:gridCol w:w="709"/>
        <w:gridCol w:w="842"/>
        <w:gridCol w:w="8"/>
        <w:gridCol w:w="10"/>
        <w:gridCol w:w="674"/>
        <w:gridCol w:w="18"/>
        <w:gridCol w:w="7"/>
        <w:gridCol w:w="817"/>
        <w:gridCol w:w="36"/>
        <w:gridCol w:w="992"/>
      </w:tblGrid>
      <w:tr w:rsidR="003B46CE" w:rsidRPr="00BA54E4" w:rsidTr="00CE5E16">
        <w:trPr>
          <w:trHeight w:val="322"/>
        </w:trPr>
        <w:tc>
          <w:tcPr>
            <w:tcW w:w="5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№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1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2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Default="003B46CE" w:rsidP="00CE5E16">
            <w:pPr>
              <w:rPr>
                <w:color w:val="000000"/>
                <w:sz w:val="28"/>
                <w:szCs w:val="28"/>
              </w:rPr>
            </w:pP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1767" w:type="dxa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46CE" w:rsidRPr="00BA54E4" w:rsidRDefault="003B46CE" w:rsidP="00CE5E16">
            <w:pPr>
              <w:rPr>
                <w:sz w:val="28"/>
                <w:szCs w:val="28"/>
              </w:rPr>
            </w:pPr>
          </w:p>
        </w:tc>
      </w:tr>
      <w:tr w:rsidR="003B46CE" w:rsidRPr="00BA54E4" w:rsidTr="00CE5E16">
        <w:tc>
          <w:tcPr>
            <w:tcW w:w="5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CE" w:rsidRPr="00BA54E4" w:rsidRDefault="003B46CE" w:rsidP="00CE5E16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56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CE" w:rsidRPr="00BA54E4" w:rsidRDefault="003B46CE" w:rsidP="00CE5E16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2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B46CE" w:rsidRPr="00BA54E4" w:rsidRDefault="003B46CE" w:rsidP="00CE5E16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2016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2017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2018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2019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2021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2022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2025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2026</w:t>
            </w:r>
          </w:p>
        </w:tc>
        <w:tc>
          <w:tcPr>
            <w:tcW w:w="70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2027</w:t>
            </w:r>
          </w:p>
        </w:tc>
        <w:tc>
          <w:tcPr>
            <w:tcW w:w="85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color w:val="000000"/>
                <w:szCs w:val="28"/>
              </w:rPr>
            </w:pPr>
            <w:r w:rsidRPr="00846EEF">
              <w:rPr>
                <w:color w:val="000000"/>
                <w:szCs w:val="28"/>
              </w:rPr>
              <w:t>2029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 w:val="28"/>
                <w:szCs w:val="28"/>
              </w:rPr>
            </w:pPr>
            <w:r w:rsidRPr="00846EEF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 w:val="28"/>
                <w:szCs w:val="28"/>
              </w:rPr>
            </w:pPr>
            <w:r w:rsidRPr="00846EEF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color w:val="000000"/>
                <w:sz w:val="28"/>
                <w:szCs w:val="28"/>
              </w:rPr>
            </w:pPr>
            <w:r w:rsidRPr="00846EEF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70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5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18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ВСЕГО по программе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846EEF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846EEF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в том числе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BA54E4" w:rsidRDefault="003B46CE" w:rsidP="00CE5E16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Электроснабжение - всего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gridSpan w:val="4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3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Уличное освещение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Мероприятия, направленные на экономию электричества:</w:t>
            </w:r>
          </w:p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Приобретение и установка уличных светильников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Приобретение и замена энергосберегающих ламп уличных светильников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60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Установка автоматики уличного освещения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028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 xml:space="preserve">Приобретение и замена </w:t>
            </w:r>
            <w:proofErr w:type="spellStart"/>
            <w:r w:rsidRPr="00BA54E4">
              <w:rPr>
                <w:color w:val="000000"/>
                <w:sz w:val="28"/>
                <w:szCs w:val="28"/>
              </w:rPr>
              <w:t>электролампочек</w:t>
            </w:r>
            <w:proofErr w:type="spellEnd"/>
            <w:r w:rsidRPr="00BA54E4">
              <w:rPr>
                <w:color w:val="000000"/>
                <w:sz w:val="28"/>
                <w:szCs w:val="28"/>
              </w:rPr>
              <w:t xml:space="preserve"> на энергосберегающие в административных зданиях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028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rPr>
          <w:trHeight w:val="2182"/>
        </w:trPr>
        <w:tc>
          <w:tcPr>
            <w:tcW w:w="56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5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Default="003B46CE" w:rsidP="00CE5E16">
            <w:pPr>
              <w:rPr>
                <w:sz w:val="28"/>
                <w:szCs w:val="28"/>
              </w:rPr>
            </w:pPr>
            <w:r w:rsidRPr="00834602">
              <w:rPr>
                <w:sz w:val="28"/>
                <w:szCs w:val="28"/>
              </w:rPr>
              <w:t>Мероприятия в области сбора ТКО и вывоза</w:t>
            </w:r>
            <w:r>
              <w:rPr>
                <w:sz w:val="28"/>
                <w:szCs w:val="28"/>
              </w:rPr>
              <w:t>:</w:t>
            </w:r>
          </w:p>
          <w:p w:rsidR="003B46CE" w:rsidRDefault="003B46CE" w:rsidP="00CE5E16">
            <w:pPr>
              <w:rPr>
                <w:sz w:val="28"/>
                <w:szCs w:val="28"/>
              </w:rPr>
            </w:pPr>
          </w:p>
          <w:p w:rsidR="003B46CE" w:rsidRDefault="003B46CE" w:rsidP="00CE5E16">
            <w:pPr>
              <w:rPr>
                <w:sz w:val="28"/>
                <w:szCs w:val="28"/>
              </w:rPr>
            </w:pPr>
          </w:p>
          <w:p w:rsidR="003B46CE" w:rsidRDefault="003B46CE" w:rsidP="00CE5E16">
            <w:pPr>
              <w:rPr>
                <w:sz w:val="28"/>
                <w:szCs w:val="28"/>
              </w:rPr>
            </w:pPr>
          </w:p>
          <w:p w:rsidR="003B46CE" w:rsidRDefault="003B46CE" w:rsidP="00CE5E16">
            <w:pPr>
              <w:rPr>
                <w:sz w:val="28"/>
                <w:szCs w:val="28"/>
              </w:rPr>
            </w:pPr>
          </w:p>
          <w:p w:rsidR="003B46CE" w:rsidRPr="00834602" w:rsidRDefault="003B46CE" w:rsidP="00CE5E16">
            <w:pPr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 w:rsidRPr="00BA54E4">
              <w:rPr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F1482B"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028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3B46CE" w:rsidRPr="00717624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717624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vMerge/>
            <w:tcBorders>
              <w:left w:val="single" w:sz="6" w:space="0" w:color="000000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rPr>
                <w:szCs w:val="28"/>
              </w:rPr>
            </w:pPr>
            <w:r w:rsidRPr="00834602">
              <w:rPr>
                <w:sz w:val="28"/>
              </w:rPr>
              <w:t>Установка мусорных контейнеров для сбора ТКО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Pr="00BA54E4" w:rsidRDefault="003B46CE" w:rsidP="00CE5E1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3B46CE" w:rsidRPr="00717624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717624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  <w:tr w:rsidR="003B46CE" w:rsidRPr="00BA54E4" w:rsidTr="00CE5E16">
        <w:tc>
          <w:tcPr>
            <w:tcW w:w="566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834602">
              <w:rPr>
                <w:rFonts w:ascii="Times New Roman" w:hAnsi="Times New Roman"/>
                <w:sz w:val="28"/>
              </w:rPr>
              <w:t>Содержание контейнерных площадок на территории сельского поселения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B46CE" w:rsidRPr="00834602" w:rsidRDefault="003B46CE" w:rsidP="00CE5E16">
            <w:pPr>
              <w:pStyle w:val="a6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92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842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B46CE" w:rsidRPr="00F1482B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02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3B46CE" w:rsidRPr="00717624" w:rsidRDefault="003B46CE" w:rsidP="00CE5E16">
            <w:pPr>
              <w:rPr>
                <w:bCs/>
                <w:color w:val="000000"/>
                <w:sz w:val="28"/>
                <w:szCs w:val="28"/>
              </w:rPr>
            </w:pPr>
            <w:r w:rsidRPr="00717624">
              <w:rPr>
                <w:bCs/>
                <w:color w:val="000000"/>
                <w:sz w:val="28"/>
                <w:szCs w:val="28"/>
              </w:rPr>
              <w:t>0</w:t>
            </w:r>
          </w:p>
        </w:tc>
      </w:tr>
    </w:tbl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</w:p>
    <w:p w:rsidR="003B46CE" w:rsidRDefault="003B46CE" w:rsidP="003B46CE">
      <w:pPr>
        <w:shd w:val="clear" w:color="auto" w:fill="FFFFFF"/>
        <w:ind w:left="709" w:firstLine="567"/>
        <w:jc w:val="center"/>
        <w:textAlignment w:val="top"/>
        <w:rPr>
          <w:color w:val="000000"/>
          <w:sz w:val="28"/>
          <w:szCs w:val="28"/>
        </w:rPr>
        <w:sectPr w:rsidR="003B46CE" w:rsidSect="00717624">
          <w:pgSz w:w="15840" w:h="12240" w:orient="landscape"/>
          <w:pgMar w:top="221" w:right="2657" w:bottom="1701" w:left="1134" w:header="720" w:footer="720" w:gutter="0"/>
          <w:cols w:space="720"/>
          <w:docGrid w:linePitch="326"/>
        </w:sectPr>
      </w:pP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lastRenderedPageBreak/>
        <w:t>5.1. Механизм реализации программы и контроль за ходом ее выполнения.</w:t>
      </w:r>
    </w:p>
    <w:p w:rsidR="003B46CE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Реализация Программы осуществляется </w:t>
      </w:r>
      <w:r>
        <w:rPr>
          <w:color w:val="000000"/>
          <w:sz w:val="28"/>
          <w:szCs w:val="28"/>
        </w:rPr>
        <w:t>А</w:t>
      </w:r>
      <w:r w:rsidRPr="00BA54E4">
        <w:rPr>
          <w:color w:val="000000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 xml:space="preserve">Киевского </w:t>
      </w:r>
      <w:r w:rsidRPr="00BA54E4">
        <w:rPr>
          <w:color w:val="000000"/>
          <w:sz w:val="28"/>
          <w:szCs w:val="28"/>
        </w:rPr>
        <w:t>сельского поселения</w:t>
      </w:r>
      <w:r>
        <w:rPr>
          <w:color w:val="000000"/>
          <w:sz w:val="28"/>
          <w:szCs w:val="28"/>
        </w:rPr>
        <w:t>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ab/>
        <w:t>Для решения задач программы предполагается использовать средства федерального бюджета, областного бюджета, средства районного бюджета, средства бюджета сельского поселения и внебюджетные средства.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В рамках реализации данной программы в соответствии со стратегическими приоритетами развития </w:t>
      </w:r>
      <w:r>
        <w:rPr>
          <w:color w:val="000000"/>
          <w:sz w:val="28"/>
          <w:szCs w:val="28"/>
        </w:rPr>
        <w:t>Киевского</w:t>
      </w:r>
      <w:r w:rsidRPr="00BA54E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сельского поселения</w:t>
      </w:r>
      <w:r w:rsidRPr="00BA54E4">
        <w:rPr>
          <w:color w:val="000000"/>
          <w:sz w:val="28"/>
          <w:szCs w:val="28"/>
        </w:rPr>
        <w:t>, основными направлениями сохранения и развития коммунальной инфраструктуры будет осуществляться мониторинг проведенных мероприятий и на основе этого осуществляется корректировка мероприятий Программы.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Исполнителями программы являются </w:t>
      </w:r>
      <w:r>
        <w:rPr>
          <w:color w:val="000000"/>
          <w:sz w:val="28"/>
          <w:szCs w:val="28"/>
        </w:rPr>
        <w:t>А</w:t>
      </w:r>
      <w:r w:rsidRPr="00BA54E4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>Киевского</w:t>
      </w:r>
      <w:r w:rsidRPr="00BA54E4">
        <w:rPr>
          <w:color w:val="000000"/>
          <w:sz w:val="28"/>
          <w:szCs w:val="28"/>
        </w:rPr>
        <w:t xml:space="preserve"> сельского </w:t>
      </w:r>
      <w:proofErr w:type="gramStart"/>
      <w:r w:rsidRPr="00BA54E4">
        <w:rPr>
          <w:color w:val="000000"/>
          <w:sz w:val="28"/>
          <w:szCs w:val="28"/>
        </w:rPr>
        <w:t>поселения  и</w:t>
      </w:r>
      <w:proofErr w:type="gramEnd"/>
      <w:r w:rsidRPr="00BA54E4">
        <w:rPr>
          <w:color w:val="000000"/>
          <w:sz w:val="28"/>
          <w:szCs w:val="28"/>
        </w:rPr>
        <w:t xml:space="preserve"> организации коммунального комплекса.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Изменения в программе и сроки ее реализации, а также объемы финансирования из местного бюджета могут быть пересмотрены </w:t>
      </w:r>
      <w:r>
        <w:rPr>
          <w:color w:val="000000"/>
          <w:sz w:val="28"/>
          <w:szCs w:val="28"/>
        </w:rPr>
        <w:t>А</w:t>
      </w:r>
      <w:r w:rsidRPr="00BA54E4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>Киевского</w:t>
      </w:r>
      <w:r w:rsidRPr="00BA54E4">
        <w:rPr>
          <w:color w:val="000000"/>
          <w:sz w:val="28"/>
          <w:szCs w:val="28"/>
        </w:rPr>
        <w:t xml:space="preserve"> сельского </w:t>
      </w:r>
      <w:proofErr w:type="gramStart"/>
      <w:r w:rsidRPr="00BA54E4">
        <w:rPr>
          <w:color w:val="000000"/>
          <w:sz w:val="28"/>
          <w:szCs w:val="28"/>
        </w:rPr>
        <w:t>поселения  по</w:t>
      </w:r>
      <w:proofErr w:type="gramEnd"/>
      <w:r w:rsidRPr="00BA54E4">
        <w:rPr>
          <w:color w:val="000000"/>
          <w:sz w:val="28"/>
          <w:szCs w:val="28"/>
        </w:rPr>
        <w:t xml:space="preserve"> ее инициативе или по предложению организаций коммунального комплекса в части изменения сроков реализации и мероприятий программы.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6. Перспектива развития систем водоснабжения и сооружений на них</w:t>
      </w:r>
      <w:r>
        <w:rPr>
          <w:b/>
          <w:bCs/>
          <w:color w:val="000000"/>
          <w:sz w:val="28"/>
          <w:szCs w:val="28"/>
        </w:rPr>
        <w:t>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Основной проблемой в организации водоснабжения населенных пунктов и обеспечении водой питьевого качества является износ водопроводных сетей.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При обосновании предложений по строительству и реконструкции линейных объектов систем водоснабжения и сооружениях на них (в рамках схемы водоснабжения поселения) решаются следующие задачи: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замена всех чугунных трубопроводов без наружной и внутренней изоляции на трубопроводы из полиэтилена;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сокращение неучтенных расходов и потерь воды при транспортировке;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- обеспечение потребителей водой питьевого качества в необходимом количестве.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7. Перспектива развития систем газоснабжения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Одним из важнейших факторов, влияющих на качество жизни, является газификация домовладений. Наличие газа позволяет значительно снизить физические затраты граждан на отопление жилья, облегчит приготовление пищи, проведение санитарно-гигиенических мероприятий.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8. Перспектива развития системы электроснабжения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Развитие системы электроснабжения на </w:t>
      </w:r>
      <w:proofErr w:type="gramStart"/>
      <w:r w:rsidRPr="00BA54E4">
        <w:rPr>
          <w:color w:val="000000"/>
          <w:sz w:val="28"/>
          <w:szCs w:val="28"/>
        </w:rPr>
        <w:t xml:space="preserve">территории  </w:t>
      </w:r>
      <w:r>
        <w:rPr>
          <w:color w:val="000000"/>
          <w:sz w:val="28"/>
          <w:szCs w:val="28"/>
        </w:rPr>
        <w:t>Киевского</w:t>
      </w:r>
      <w:proofErr w:type="gramEnd"/>
      <w:r w:rsidRPr="00BA54E4">
        <w:rPr>
          <w:color w:val="000000"/>
          <w:sz w:val="28"/>
          <w:szCs w:val="28"/>
        </w:rPr>
        <w:t xml:space="preserve"> сельского поселения  с сохранением существующих электрических сетей и поддержание объектов электроснабжения в технически исправном состоянии, а также замены светильников уличного освещения на энергосберегающие, модернизации системы приборного учета электрической энергии. Это уменьшит число </w:t>
      </w:r>
      <w:r w:rsidRPr="00BA54E4">
        <w:rPr>
          <w:color w:val="000000"/>
          <w:sz w:val="28"/>
          <w:szCs w:val="28"/>
        </w:rPr>
        <w:lastRenderedPageBreak/>
        <w:t>аварийных отключений системы, снизить потери электроэнергии за счет оптимизации сетей, повысить экономическую эффективность сетей.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Важное значение в эксплуатации электрических сетей имеют вопросы экономии электроэнергии в сетях, оборудовании и </w:t>
      </w:r>
      <w:proofErr w:type="spellStart"/>
      <w:r w:rsidRPr="00BA54E4">
        <w:rPr>
          <w:color w:val="000000"/>
          <w:sz w:val="28"/>
          <w:szCs w:val="28"/>
        </w:rPr>
        <w:t>электроприемниках</w:t>
      </w:r>
      <w:proofErr w:type="spellEnd"/>
      <w:r w:rsidRPr="00BA54E4">
        <w:rPr>
          <w:color w:val="000000"/>
          <w:sz w:val="28"/>
          <w:szCs w:val="28"/>
        </w:rPr>
        <w:t>. Одним из главных резервов по экономии является уменьшение потерь электроэнергии в сетях. Снижение потерь в сетях способствует улучшению энергосберегающих показателей.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 </w:t>
      </w:r>
    </w:p>
    <w:p w:rsidR="003B46CE" w:rsidRPr="00BA54E4" w:rsidRDefault="003B46CE" w:rsidP="003B46CE">
      <w:pPr>
        <w:shd w:val="clear" w:color="auto" w:fill="FFFFFF"/>
        <w:ind w:firstLine="567"/>
        <w:jc w:val="center"/>
        <w:textAlignment w:val="top"/>
        <w:rPr>
          <w:color w:val="000000"/>
          <w:sz w:val="28"/>
          <w:szCs w:val="28"/>
        </w:rPr>
      </w:pPr>
      <w:r w:rsidRPr="00BA54E4">
        <w:rPr>
          <w:b/>
          <w:bCs/>
          <w:color w:val="000000"/>
          <w:sz w:val="28"/>
          <w:szCs w:val="28"/>
        </w:rPr>
        <w:t>9. Перспектива развития системы сбора и утилизации ТБО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В целях создания благоприятных условий для жизни и здоровья населения и реализации мер по предупреждению и устранению вредного воздействия на человека негативных факторов в соответствии с Федеральным законом "О санитарно-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эпидемиологическом благополучии населения" </w:t>
      </w:r>
      <w:hyperlink r:id="rId4" w:history="1">
        <w:r w:rsidRPr="00BA54E4">
          <w:rPr>
            <w:color w:val="000000"/>
            <w:sz w:val="28"/>
            <w:szCs w:val="28"/>
          </w:rPr>
          <w:t>от 30 марта 1999 г. № 52-ФЗ</w:t>
        </w:r>
      </w:hyperlink>
      <w:r w:rsidRPr="00BA54E4">
        <w:rPr>
          <w:color w:val="000000"/>
          <w:sz w:val="28"/>
          <w:szCs w:val="28"/>
        </w:rPr>
        <w:t>, ст. 12, необходимо осуществить комплекс природоохранных мероприятий, направленных на сокращение негативного влияния на окружающую среду.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Основные задачи по улучшению экологической обстановки и охране окружающей </w:t>
      </w:r>
      <w:proofErr w:type="gramStart"/>
      <w:r w:rsidRPr="00BA54E4">
        <w:rPr>
          <w:color w:val="000000"/>
          <w:sz w:val="28"/>
          <w:szCs w:val="28"/>
        </w:rPr>
        <w:t xml:space="preserve">среды  </w:t>
      </w:r>
      <w:r>
        <w:rPr>
          <w:color w:val="000000"/>
          <w:sz w:val="28"/>
          <w:szCs w:val="28"/>
        </w:rPr>
        <w:t>Киевского</w:t>
      </w:r>
      <w:proofErr w:type="gramEnd"/>
      <w:r w:rsidRPr="00BA54E4">
        <w:rPr>
          <w:color w:val="000000"/>
          <w:sz w:val="28"/>
          <w:szCs w:val="28"/>
        </w:rPr>
        <w:t xml:space="preserve"> сельского поселения  следующие: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1.Обеспечение благоприятных условий жизнедеятельности настоящих и будущих поколений жителей поселения, воспроизводства природных ресурсов, сохранение биосферы.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2.Сохранение природных условий и особенностей поселения.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3.Охрана рекреационных ресурсов.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4.Максимально возможное сохранение зеленых насаждений всех видов использования.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5.Сохранение существующих показателей качества атмосферного воздуха.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6.Обеспечение нормативного качества воды поверхностных водных объектов.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>7.Учет инженерно-геологических и геоморфологических условий территории в градостроительном проектировании.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Pr="00BA54E4">
        <w:rPr>
          <w:color w:val="000000"/>
          <w:sz w:val="28"/>
          <w:szCs w:val="28"/>
        </w:rPr>
        <w:t>.Обеспечение экологической безопасности и снижение уровня негативного влияния хозяйственной деятельности на окружающую среду.</w:t>
      </w:r>
    </w:p>
    <w:p w:rsidR="003B46CE" w:rsidRPr="00BA54E4" w:rsidRDefault="003B46CE" w:rsidP="003B46CE">
      <w:pPr>
        <w:shd w:val="clear" w:color="auto" w:fill="FFFFFF"/>
        <w:ind w:firstLine="567"/>
        <w:jc w:val="both"/>
        <w:textAlignment w:val="top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Pr="00BA54E4">
        <w:rPr>
          <w:color w:val="000000"/>
          <w:sz w:val="28"/>
          <w:szCs w:val="28"/>
        </w:rPr>
        <w:t>.Обеспечение гарантий для всех категорий жителей в области экологической безопасности.</w:t>
      </w:r>
    </w:p>
    <w:p w:rsidR="003B46CE" w:rsidRPr="00BA54E4" w:rsidRDefault="003B46CE" w:rsidP="003B46CE">
      <w:pPr>
        <w:shd w:val="clear" w:color="auto" w:fill="FFFFFF"/>
        <w:jc w:val="both"/>
        <w:textAlignment w:val="top"/>
        <w:rPr>
          <w:color w:val="000000"/>
          <w:sz w:val="28"/>
          <w:szCs w:val="28"/>
        </w:rPr>
      </w:pPr>
      <w:r w:rsidRPr="00BA54E4">
        <w:rPr>
          <w:color w:val="000000"/>
          <w:sz w:val="28"/>
          <w:szCs w:val="28"/>
        </w:rPr>
        <w:t xml:space="preserve">Экологическая стратегия градостроительного развития </w:t>
      </w:r>
      <w:r>
        <w:rPr>
          <w:color w:val="000000"/>
          <w:sz w:val="28"/>
          <w:szCs w:val="28"/>
        </w:rPr>
        <w:t xml:space="preserve">Киевского </w:t>
      </w:r>
      <w:r w:rsidRPr="00BA54E4">
        <w:rPr>
          <w:color w:val="000000"/>
          <w:sz w:val="28"/>
          <w:szCs w:val="28"/>
        </w:rPr>
        <w:t xml:space="preserve">сельского </w:t>
      </w:r>
      <w:proofErr w:type="gramStart"/>
      <w:r w:rsidRPr="00BA54E4">
        <w:rPr>
          <w:color w:val="000000"/>
          <w:sz w:val="28"/>
          <w:szCs w:val="28"/>
        </w:rPr>
        <w:t>поселения  направлена</w:t>
      </w:r>
      <w:proofErr w:type="gramEnd"/>
      <w:r w:rsidRPr="00BA54E4">
        <w:rPr>
          <w:color w:val="000000"/>
          <w:sz w:val="28"/>
          <w:szCs w:val="28"/>
        </w:rPr>
        <w:t xml:space="preserve"> на создание условий, обеспечивающих снижение антропогенного воздействия на окружающую среду, формирование комфортных условий проживания населения.</w:t>
      </w:r>
    </w:p>
    <w:p w:rsidR="003B46CE" w:rsidRPr="00BA54E4" w:rsidRDefault="003B46CE" w:rsidP="003B46CE">
      <w:pPr>
        <w:tabs>
          <w:tab w:val="left" w:pos="1080"/>
        </w:tabs>
        <w:suppressAutoHyphens/>
        <w:ind w:firstLine="720"/>
        <w:rPr>
          <w:sz w:val="28"/>
          <w:szCs w:val="28"/>
        </w:rPr>
      </w:pPr>
      <w:r w:rsidRPr="00BA54E4">
        <w:rPr>
          <w:color w:val="000000"/>
          <w:sz w:val="28"/>
          <w:szCs w:val="28"/>
        </w:rPr>
        <w:t>Комплекс природоохранных мероприятий, предусмотренных в генеральном плане, направлен на предотвращение загрязнения окружающей среды и нарушения природных комплексов в результате хозяйственной деятельности.</w:t>
      </w:r>
    </w:p>
    <w:p w:rsidR="00A84BDC" w:rsidRDefault="00A84BDC"/>
    <w:sectPr w:rsidR="00A84BDC" w:rsidSect="00A37D53">
      <w:pgSz w:w="12240" w:h="15840"/>
      <w:pgMar w:top="1134" w:right="900" w:bottom="568" w:left="1701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647"/>
    <w:rsid w:val="003B46CE"/>
    <w:rsid w:val="00712647"/>
    <w:rsid w:val="00A8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77B00D6"/>
  <w15:chartTrackingRefBased/>
  <w15:docId w15:val="{A08C8004-5A44-4109-95A1-3CF823570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46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3B46CE"/>
    <w:rPr>
      <w:rFonts w:ascii="Times New Roman" w:hAnsi="Times New Roman" w:cs="Times New Roman" w:hint="default"/>
      <w:b/>
      <w:bCs w:val="0"/>
      <w:i/>
      <w:iCs/>
    </w:rPr>
  </w:style>
  <w:style w:type="paragraph" w:styleId="a4">
    <w:name w:val="Normal (Web)"/>
    <w:basedOn w:val="a"/>
    <w:rsid w:val="003B46CE"/>
    <w:pPr>
      <w:spacing w:before="120" w:after="240"/>
    </w:pPr>
  </w:style>
  <w:style w:type="character" w:customStyle="1" w:styleId="a5">
    <w:name w:val="Без интервала Знак"/>
    <w:basedOn w:val="a0"/>
    <w:link w:val="a6"/>
    <w:locked/>
    <w:rsid w:val="003B46CE"/>
    <w:rPr>
      <w:rFonts w:ascii="Calibri" w:hAnsi="Calibri"/>
    </w:rPr>
  </w:style>
  <w:style w:type="paragraph" w:styleId="a6">
    <w:name w:val="No Spacing"/>
    <w:link w:val="a5"/>
    <w:qFormat/>
    <w:rsid w:val="003B46CE"/>
    <w:pPr>
      <w:spacing w:after="0" w:line="240" w:lineRule="auto"/>
    </w:pPr>
    <w:rPr>
      <w:rFonts w:ascii="Calibri" w:hAnsi="Calibri"/>
    </w:rPr>
  </w:style>
  <w:style w:type="paragraph" w:customStyle="1" w:styleId="ConsNormal">
    <w:name w:val="ConsNormal"/>
    <w:rsid w:val="003B46C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3B46CE"/>
    <w:pPr>
      <w:widowControl w:val="0"/>
      <w:suppressAutoHyphens/>
      <w:autoSpaceDE w:val="0"/>
      <w:spacing w:after="0" w:line="240" w:lineRule="auto"/>
      <w:ind w:right="19772" w:firstLine="709"/>
      <w:jc w:val="center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3B46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u48.registrnp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3932</Words>
  <Characters>22418</Characters>
  <Application>Microsoft Office Word</Application>
  <DocSecurity>0</DocSecurity>
  <Lines>186</Lines>
  <Paragraphs>52</Paragraphs>
  <ScaleCrop>false</ScaleCrop>
  <Company/>
  <LinksUpToDate>false</LinksUpToDate>
  <CharactersWithSpaces>26298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2024-02-29T11:15:00Z</dcterms:created>
  <dcterms:modified xsi:type="dcterms:W3CDTF">2024-02-29T11:16:00Z</dcterms:modified>
</cp:coreProperties>
</file>