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D24" w:rsidRDefault="003B4D24" w:rsidP="003B4D24">
      <w:pPr>
        <w:tabs>
          <w:tab w:val="left" w:pos="8970"/>
        </w:tabs>
        <w:spacing w:line="0" w:lineRule="atLeast"/>
        <w:contextualSpacing/>
        <w:rPr>
          <w:b/>
          <w:lang w:eastAsia="en-US"/>
        </w:rPr>
      </w:pPr>
    </w:p>
    <w:p w:rsidR="003B4D24" w:rsidRPr="003B4D24" w:rsidRDefault="003B4D24" w:rsidP="003B4D24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D24">
        <w:rPr>
          <w:rFonts w:ascii="Times New Roman" w:hAnsi="Times New Roman" w:cs="Times New Roman"/>
          <w:b/>
          <w:sz w:val="24"/>
          <w:szCs w:val="24"/>
        </w:rPr>
        <w:t>РОСТОВСКАЯ ОБЛАСТЬ</w:t>
      </w:r>
    </w:p>
    <w:p w:rsidR="003B4D24" w:rsidRPr="003B4D24" w:rsidRDefault="003B4D24" w:rsidP="003B4D24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D24">
        <w:rPr>
          <w:rFonts w:ascii="Times New Roman" w:hAnsi="Times New Roman" w:cs="Times New Roman"/>
          <w:b/>
          <w:sz w:val="24"/>
          <w:szCs w:val="24"/>
        </w:rPr>
        <w:t>РЕМОНТНЕНСКИЙ РАЙОН</w:t>
      </w:r>
    </w:p>
    <w:p w:rsidR="003B4D24" w:rsidRPr="003B4D24" w:rsidRDefault="003B4D24" w:rsidP="003B4D24">
      <w:pPr>
        <w:spacing w:line="0" w:lineRule="atLeast"/>
        <w:ind w:left="36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D24">
        <w:rPr>
          <w:rFonts w:ascii="Times New Roman" w:hAnsi="Times New Roman" w:cs="Times New Roman"/>
          <w:b/>
          <w:sz w:val="24"/>
          <w:szCs w:val="24"/>
        </w:rPr>
        <w:t>МУНИЦИПАЛЬНОЕ ОБРАЗОВАНИЕ</w:t>
      </w:r>
    </w:p>
    <w:p w:rsidR="003B4D24" w:rsidRPr="003B4D24" w:rsidRDefault="003B4D24" w:rsidP="003B4D24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D24">
        <w:rPr>
          <w:rFonts w:ascii="Times New Roman" w:hAnsi="Times New Roman" w:cs="Times New Roman"/>
          <w:b/>
          <w:sz w:val="24"/>
          <w:szCs w:val="24"/>
        </w:rPr>
        <w:t>«КИЕВСКОЕ СЕЛЬСКОЕ ПОСЕЛЕНИЕ»</w:t>
      </w:r>
    </w:p>
    <w:p w:rsidR="003B4D24" w:rsidRPr="003B4D24" w:rsidRDefault="003B4D24" w:rsidP="003B4D24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D24">
        <w:rPr>
          <w:rFonts w:ascii="Times New Roman" w:hAnsi="Times New Roman" w:cs="Times New Roman"/>
          <w:b/>
          <w:sz w:val="24"/>
          <w:szCs w:val="24"/>
        </w:rPr>
        <w:t>СОБРАНИЕ ДЕПУТАТОВ КИЕВСКОГО СЕЛЬСКОГО ПОСЕЛЕНИЯ</w:t>
      </w:r>
    </w:p>
    <w:p w:rsidR="003B4D24" w:rsidRPr="003B4D24" w:rsidRDefault="003B4D24" w:rsidP="003B4D24">
      <w:pPr>
        <w:pStyle w:val="ConsTitle"/>
        <w:widowControl/>
        <w:spacing w:line="0" w:lineRule="atLeast"/>
        <w:contextualSpacing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3B4D24" w:rsidRPr="003B4D24" w:rsidRDefault="003B4D24" w:rsidP="003B4D24">
      <w:pPr>
        <w:pStyle w:val="ConsTitle"/>
        <w:widowControl/>
        <w:spacing w:line="0" w:lineRule="atLeast"/>
        <w:contextualSpacing/>
        <w:outlineLvl w:val="0"/>
        <w:rPr>
          <w:rFonts w:ascii="Times New Roman" w:hAnsi="Times New Roman"/>
          <w:b w:val="0"/>
          <w:sz w:val="24"/>
          <w:szCs w:val="24"/>
        </w:rPr>
      </w:pPr>
      <w:r w:rsidRPr="003B4D24"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  <w:r w:rsidRPr="003B4D24">
        <w:rPr>
          <w:rFonts w:ascii="Times New Roman" w:hAnsi="Times New Roman"/>
          <w:b w:val="0"/>
          <w:sz w:val="24"/>
          <w:szCs w:val="24"/>
        </w:rPr>
        <w:t xml:space="preserve">РЕШЕНИЕ </w:t>
      </w:r>
    </w:p>
    <w:p w:rsidR="003B4D24" w:rsidRPr="003B4D24" w:rsidRDefault="003B4D24" w:rsidP="003B4D24">
      <w:pPr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B4D24" w:rsidRPr="003B4D24" w:rsidRDefault="003B4D24" w:rsidP="003B4D24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B4D24">
        <w:rPr>
          <w:rFonts w:ascii="Times New Roman" w:hAnsi="Times New Roman" w:cs="Times New Roman"/>
          <w:sz w:val="24"/>
          <w:szCs w:val="24"/>
        </w:rPr>
        <w:t xml:space="preserve">31.10. 2024                                                         № 112                                                   с. Киевка                                        </w:t>
      </w:r>
    </w:p>
    <w:p w:rsidR="003B4D24" w:rsidRPr="003B4D24" w:rsidRDefault="003B4D24" w:rsidP="003B4D24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3B4D24" w:rsidRPr="003B4D24" w:rsidRDefault="003B4D24" w:rsidP="003B4D24">
      <w:pPr>
        <w:pStyle w:val="a3"/>
        <w:spacing w:line="0" w:lineRule="atLeast"/>
        <w:contextualSpacing/>
        <w:rPr>
          <w:rFonts w:ascii="Times New Roman" w:hAnsi="Times New Roman"/>
          <w:b/>
          <w:sz w:val="24"/>
          <w:szCs w:val="24"/>
        </w:rPr>
      </w:pPr>
      <w:r w:rsidRPr="003B4D24">
        <w:rPr>
          <w:rFonts w:ascii="Times New Roman" w:hAnsi="Times New Roman"/>
          <w:b/>
          <w:sz w:val="24"/>
          <w:szCs w:val="24"/>
        </w:rPr>
        <w:t xml:space="preserve">О внесении    изменений   в    решение        </w:t>
      </w:r>
    </w:p>
    <w:p w:rsidR="003B4D24" w:rsidRPr="003B4D24" w:rsidRDefault="003B4D24" w:rsidP="003B4D24">
      <w:pPr>
        <w:pStyle w:val="a3"/>
        <w:spacing w:line="0" w:lineRule="atLeast"/>
        <w:contextualSpacing/>
        <w:rPr>
          <w:rFonts w:ascii="Times New Roman" w:hAnsi="Times New Roman"/>
          <w:b/>
          <w:sz w:val="24"/>
          <w:szCs w:val="24"/>
        </w:rPr>
      </w:pPr>
      <w:r w:rsidRPr="003B4D24">
        <w:rPr>
          <w:rFonts w:ascii="Times New Roman" w:hAnsi="Times New Roman"/>
          <w:b/>
          <w:sz w:val="24"/>
          <w:szCs w:val="24"/>
        </w:rPr>
        <w:t xml:space="preserve">Собрания депутатов Киевского    </w:t>
      </w:r>
    </w:p>
    <w:p w:rsidR="003B4D24" w:rsidRPr="003B4D24" w:rsidRDefault="003B4D24" w:rsidP="003B4D24">
      <w:pPr>
        <w:pStyle w:val="a3"/>
        <w:spacing w:line="0" w:lineRule="atLeast"/>
        <w:contextualSpacing/>
        <w:rPr>
          <w:rFonts w:ascii="Times New Roman" w:hAnsi="Times New Roman"/>
          <w:b/>
          <w:sz w:val="24"/>
          <w:szCs w:val="24"/>
        </w:rPr>
      </w:pPr>
      <w:r w:rsidRPr="003B4D24">
        <w:rPr>
          <w:rFonts w:ascii="Times New Roman" w:hAnsi="Times New Roman"/>
          <w:b/>
          <w:sz w:val="24"/>
          <w:szCs w:val="24"/>
        </w:rPr>
        <w:t xml:space="preserve">сельского поселения от 01.11.2022 г.  </w:t>
      </w:r>
    </w:p>
    <w:p w:rsidR="003B4D24" w:rsidRPr="003B4D24" w:rsidRDefault="003B4D24" w:rsidP="003B4D24">
      <w:pPr>
        <w:pStyle w:val="a3"/>
        <w:spacing w:line="0" w:lineRule="atLeast"/>
        <w:contextualSpacing/>
        <w:rPr>
          <w:rFonts w:ascii="Times New Roman" w:hAnsi="Times New Roman"/>
          <w:b/>
          <w:sz w:val="24"/>
          <w:szCs w:val="24"/>
        </w:rPr>
      </w:pPr>
      <w:r w:rsidRPr="003B4D24">
        <w:rPr>
          <w:rFonts w:ascii="Times New Roman" w:hAnsi="Times New Roman"/>
          <w:b/>
          <w:sz w:val="24"/>
          <w:szCs w:val="24"/>
        </w:rPr>
        <w:t>№ 51 «О земельном налоге»</w:t>
      </w:r>
    </w:p>
    <w:p w:rsidR="003B4D24" w:rsidRPr="003B4D24" w:rsidRDefault="003B4D24" w:rsidP="003B4D24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4D24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3B4D24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3B4D24" w:rsidRPr="003B4D24" w:rsidRDefault="003B4D24" w:rsidP="003B4D24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B4D24" w:rsidRPr="003B4D24" w:rsidRDefault="003B4D24" w:rsidP="003B4D24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4D24">
        <w:rPr>
          <w:rFonts w:ascii="Times New Roman" w:hAnsi="Times New Roman" w:cs="Times New Roman"/>
          <w:sz w:val="24"/>
          <w:szCs w:val="24"/>
        </w:rPr>
        <w:t xml:space="preserve">                В соответствии с главой 31 «Земельный налог» части второй Налогового кодекса Российской Федерации (в редакции ФЗ от 12.07.2024 № 176-ФЗ), Собрание депутатов Киевского сельского поселения</w:t>
      </w:r>
    </w:p>
    <w:p w:rsidR="003B4D24" w:rsidRPr="003B4D24" w:rsidRDefault="003B4D24" w:rsidP="003B4D24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3B4D24" w:rsidRPr="003B4D24" w:rsidRDefault="003B4D24" w:rsidP="003B4D24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D24">
        <w:rPr>
          <w:rFonts w:ascii="Times New Roman" w:hAnsi="Times New Roman" w:cs="Times New Roman"/>
          <w:b/>
          <w:sz w:val="24"/>
          <w:szCs w:val="24"/>
        </w:rPr>
        <w:t>РЕШИЛО:</w:t>
      </w:r>
    </w:p>
    <w:p w:rsidR="003B4D24" w:rsidRPr="003B4D24" w:rsidRDefault="003B4D24" w:rsidP="003B4D24">
      <w:pPr>
        <w:spacing w:line="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B4D24" w:rsidRPr="003B4D24" w:rsidRDefault="003B4D24" w:rsidP="003B4D24">
      <w:pPr>
        <w:spacing w:line="0" w:lineRule="atLeast"/>
        <w:ind w:firstLine="54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B4D24">
        <w:rPr>
          <w:rFonts w:ascii="Times New Roman" w:hAnsi="Times New Roman" w:cs="Times New Roman"/>
          <w:bCs/>
          <w:sz w:val="24"/>
          <w:szCs w:val="24"/>
        </w:rPr>
        <w:t>1. Внести в решение Собрания депутатов Киевского сельского поселения от 01.11.2022 года № 51 «О земельном налоге» (с изменениями: решение от 08.11.2023г №78, решение от 27.12.2023г. №86), следующие изменения:</w:t>
      </w:r>
    </w:p>
    <w:p w:rsidR="003B4D24" w:rsidRPr="003B4D24" w:rsidRDefault="003B4D24" w:rsidP="003B4D24">
      <w:pPr>
        <w:spacing w:line="0" w:lineRule="atLeast"/>
        <w:ind w:firstLine="54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3B4D24">
        <w:rPr>
          <w:rFonts w:ascii="Times New Roman" w:hAnsi="Times New Roman" w:cs="Times New Roman"/>
          <w:bCs/>
          <w:sz w:val="24"/>
          <w:szCs w:val="24"/>
        </w:rPr>
        <w:t>1.1. в абзаце третьем подпункта 1 пункта 2 слова «(за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деятельности)» заменить словами»,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рублей»;</w:t>
      </w:r>
      <w:proofErr w:type="gramEnd"/>
    </w:p>
    <w:p w:rsidR="003B4D24" w:rsidRPr="003B4D24" w:rsidRDefault="003B4D24" w:rsidP="003B4D24">
      <w:pPr>
        <w:spacing w:line="0" w:lineRule="atLeast"/>
        <w:ind w:firstLine="54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B4D24">
        <w:rPr>
          <w:rFonts w:ascii="Times New Roman" w:hAnsi="Times New Roman" w:cs="Times New Roman"/>
          <w:bCs/>
          <w:sz w:val="24"/>
          <w:szCs w:val="24"/>
        </w:rPr>
        <w:t>1.2. абзац четвертый дополнить словами «, за исключением указанных в настоящем абзаце земельных участков, кадастровая стоимость каждого из которых превышает 300 миллионов рублей;</w:t>
      </w:r>
    </w:p>
    <w:p w:rsidR="003B4D24" w:rsidRPr="003B4D24" w:rsidRDefault="003B4D24" w:rsidP="003B4D24">
      <w:pPr>
        <w:spacing w:line="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4D24">
        <w:rPr>
          <w:rFonts w:ascii="Times New Roman" w:hAnsi="Times New Roman" w:cs="Times New Roman"/>
          <w:bCs/>
          <w:sz w:val="24"/>
          <w:szCs w:val="24"/>
        </w:rPr>
        <w:t>1.3. пункт 4 изложить в новой редакции</w:t>
      </w:r>
      <w:r w:rsidRPr="003B4D24">
        <w:rPr>
          <w:rFonts w:ascii="Times New Roman" w:hAnsi="Times New Roman" w:cs="Times New Roman"/>
          <w:sz w:val="24"/>
          <w:szCs w:val="24"/>
        </w:rPr>
        <w:t>:</w:t>
      </w:r>
    </w:p>
    <w:p w:rsidR="003B4D24" w:rsidRPr="003B4D24" w:rsidRDefault="003B4D24" w:rsidP="003B4D24">
      <w:pPr>
        <w:overflowPunct w:val="0"/>
        <w:autoSpaceDE w:val="0"/>
        <w:autoSpaceDN w:val="0"/>
        <w:adjustRightInd w:val="0"/>
        <w:spacing w:line="0" w:lineRule="atLeast"/>
        <w:ind w:right="49" w:firstLine="567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B4D24">
        <w:rPr>
          <w:rFonts w:ascii="Times New Roman" w:hAnsi="Times New Roman" w:cs="Times New Roman"/>
          <w:sz w:val="24"/>
          <w:szCs w:val="24"/>
        </w:rPr>
        <w:t>«4. Налоговые льготы предоставляются с учетом положений пункта 10 статьи 396 части второй Налогового кодекса Российской Федерации, приказа ФНС России от 25.07.2019  N ММВ-7-21/377@ (ред. от 10.07.2024).».</w:t>
      </w:r>
    </w:p>
    <w:p w:rsidR="003B4D24" w:rsidRPr="003B4D24" w:rsidRDefault="003B4D24" w:rsidP="003B4D24">
      <w:pPr>
        <w:autoSpaceDE w:val="0"/>
        <w:autoSpaceDN w:val="0"/>
        <w:adjustRightInd w:val="0"/>
        <w:spacing w:line="0" w:lineRule="atLeast"/>
        <w:ind w:firstLine="54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B4D24">
        <w:rPr>
          <w:rFonts w:ascii="Times New Roman" w:hAnsi="Times New Roman" w:cs="Times New Roman"/>
          <w:bCs/>
          <w:sz w:val="24"/>
          <w:szCs w:val="24"/>
        </w:rPr>
        <w:t>2. Настоящее решение вступает в силу с 1 января 2025 года, но не ранее, чем по истечении одного месяца со дня его официального опубликования.</w:t>
      </w:r>
    </w:p>
    <w:p w:rsidR="003B4D24" w:rsidRPr="003B4D24" w:rsidRDefault="003B4D24" w:rsidP="003B4D24">
      <w:pPr>
        <w:autoSpaceDE w:val="0"/>
        <w:autoSpaceDN w:val="0"/>
        <w:adjustRightInd w:val="0"/>
        <w:spacing w:line="0" w:lineRule="atLeast"/>
        <w:ind w:firstLine="540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B4D24">
        <w:rPr>
          <w:rFonts w:ascii="Times New Roman" w:hAnsi="Times New Roman" w:cs="Times New Roman"/>
          <w:bCs/>
          <w:sz w:val="24"/>
          <w:szCs w:val="24"/>
        </w:rPr>
        <w:t xml:space="preserve">3. Настоящее решение подлежит официальному опубликованию. </w:t>
      </w:r>
    </w:p>
    <w:p w:rsidR="003B4D24" w:rsidRPr="003B4D24" w:rsidRDefault="003B4D24" w:rsidP="003B4D24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  <w:lang w:eastAsia="ar-SA"/>
        </w:rPr>
      </w:pPr>
    </w:p>
    <w:p w:rsidR="003B4D24" w:rsidRPr="003B4D24" w:rsidRDefault="003B4D24" w:rsidP="003B4D24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  <w:lang w:eastAsia="ar-SA"/>
        </w:rPr>
      </w:pPr>
    </w:p>
    <w:p w:rsidR="003B4D24" w:rsidRPr="003B4D24" w:rsidRDefault="003B4D24" w:rsidP="003B4D24">
      <w:pPr>
        <w:shd w:val="clear" w:color="auto" w:fill="FFFFFF"/>
        <w:tabs>
          <w:tab w:val="left" w:pos="8117"/>
        </w:tabs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4D24">
        <w:rPr>
          <w:rFonts w:ascii="Times New Roman" w:hAnsi="Times New Roman" w:cs="Times New Roman"/>
          <w:sz w:val="24"/>
          <w:szCs w:val="24"/>
        </w:rPr>
        <w:tab/>
      </w:r>
    </w:p>
    <w:p w:rsidR="003B4D24" w:rsidRPr="003B4D24" w:rsidRDefault="003B4D24" w:rsidP="003B4D24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3B4D24" w:rsidRPr="003B4D24" w:rsidRDefault="003B4D24" w:rsidP="003B4D24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3B4D24">
        <w:rPr>
          <w:rFonts w:ascii="Times New Roman" w:hAnsi="Times New Roman" w:cs="Times New Roman"/>
          <w:sz w:val="24"/>
          <w:szCs w:val="24"/>
        </w:rPr>
        <w:t>Председатель Собрания депутатов –</w:t>
      </w:r>
    </w:p>
    <w:p w:rsidR="003B4D24" w:rsidRPr="003B4D24" w:rsidRDefault="003B4D24" w:rsidP="003B4D24">
      <w:pPr>
        <w:spacing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B4D24">
        <w:rPr>
          <w:rFonts w:ascii="Times New Roman" w:hAnsi="Times New Roman" w:cs="Times New Roman"/>
          <w:sz w:val="24"/>
          <w:szCs w:val="24"/>
        </w:rPr>
        <w:t xml:space="preserve">Глава Киевского сельского поселения                                                      С.С. </w:t>
      </w:r>
      <w:proofErr w:type="spellStart"/>
      <w:r w:rsidRPr="003B4D24">
        <w:rPr>
          <w:rFonts w:ascii="Times New Roman" w:hAnsi="Times New Roman" w:cs="Times New Roman"/>
          <w:sz w:val="24"/>
          <w:szCs w:val="24"/>
        </w:rPr>
        <w:t>Луговенко</w:t>
      </w:r>
      <w:proofErr w:type="spellEnd"/>
      <w:r w:rsidRPr="003B4D2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4170B" w:rsidRPr="003B4D24" w:rsidRDefault="0004170B" w:rsidP="003B4D24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sectPr w:rsidR="0004170B" w:rsidRPr="003B4D24" w:rsidSect="004E04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3B4D24"/>
    <w:rsid w:val="0004170B"/>
    <w:rsid w:val="00282D18"/>
    <w:rsid w:val="003B4D24"/>
    <w:rsid w:val="004E04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4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B4D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Title">
    <w:name w:val="ConsTitle"/>
    <w:rsid w:val="003B4D24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87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338</Words>
  <Characters>1933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2024-10-31T07:44:00Z</dcterms:created>
  <dcterms:modified xsi:type="dcterms:W3CDTF">2024-10-31T08:37:00Z</dcterms:modified>
</cp:coreProperties>
</file>