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B" w:rsidRDefault="0080101B" w:rsidP="0080101B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118110</wp:posOffset>
            </wp:positionV>
            <wp:extent cx="657225" cy="75247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01B" w:rsidRPr="0026090B" w:rsidRDefault="0080101B" w:rsidP="0080101B">
      <w:pPr>
        <w:pStyle w:val="1"/>
        <w:ind w:left="-567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80101B" w:rsidRPr="0026090B" w:rsidRDefault="0080101B" w:rsidP="0080101B">
      <w:pPr>
        <w:jc w:val="center"/>
        <w:rPr>
          <w:b/>
          <w:color w:val="000000"/>
          <w:sz w:val="28"/>
          <w:szCs w:val="28"/>
        </w:rPr>
      </w:pPr>
    </w:p>
    <w:p w:rsidR="0080101B" w:rsidRPr="0026090B" w:rsidRDefault="0080101B" w:rsidP="0080101B">
      <w:pPr>
        <w:pStyle w:val="a5"/>
        <w:jc w:val="center"/>
        <w:rPr>
          <w:sz w:val="24"/>
          <w:szCs w:val="24"/>
        </w:rPr>
      </w:pPr>
    </w:p>
    <w:p w:rsidR="0080101B" w:rsidRPr="0026090B" w:rsidRDefault="0080101B" w:rsidP="0080101B">
      <w:pPr>
        <w:pStyle w:val="a5"/>
        <w:jc w:val="center"/>
        <w:rPr>
          <w:sz w:val="24"/>
          <w:szCs w:val="24"/>
        </w:rPr>
      </w:pPr>
      <w:r w:rsidRPr="0026090B">
        <w:rPr>
          <w:sz w:val="24"/>
          <w:szCs w:val="24"/>
        </w:rPr>
        <w:t>РОСТОВСКАЯ ОБЛАСТЬ</w:t>
      </w:r>
    </w:p>
    <w:p w:rsidR="0080101B" w:rsidRPr="0026090B" w:rsidRDefault="0080101B" w:rsidP="0080101B">
      <w:pPr>
        <w:pStyle w:val="a5"/>
        <w:jc w:val="center"/>
        <w:rPr>
          <w:sz w:val="24"/>
          <w:szCs w:val="24"/>
        </w:rPr>
      </w:pPr>
      <w:r w:rsidRPr="0026090B">
        <w:rPr>
          <w:sz w:val="24"/>
          <w:szCs w:val="24"/>
        </w:rPr>
        <w:t>РЕМОНТНЕНСКИЙ РАЙОН</w:t>
      </w:r>
    </w:p>
    <w:p w:rsidR="0080101B" w:rsidRPr="0026090B" w:rsidRDefault="0080101B" w:rsidP="0080101B">
      <w:pPr>
        <w:pStyle w:val="a5"/>
        <w:jc w:val="center"/>
        <w:rPr>
          <w:sz w:val="24"/>
          <w:szCs w:val="24"/>
        </w:rPr>
      </w:pPr>
      <w:r w:rsidRPr="0026090B">
        <w:rPr>
          <w:sz w:val="24"/>
          <w:szCs w:val="24"/>
        </w:rPr>
        <w:t>АДМИНИСТРАЦИЯ КИЕВСКОГО СЕЛЬСКОГО ПОСЕЛЕНИЯ</w:t>
      </w:r>
    </w:p>
    <w:p w:rsidR="0080101B" w:rsidRPr="0026090B" w:rsidRDefault="0080101B" w:rsidP="0080101B">
      <w:pPr>
        <w:jc w:val="center"/>
        <w:rPr>
          <w:b/>
        </w:rPr>
      </w:pPr>
    </w:p>
    <w:p w:rsidR="000E0B64" w:rsidRPr="0026090B" w:rsidRDefault="000E0B64" w:rsidP="000E0B64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E0B64" w:rsidRPr="0026090B" w:rsidRDefault="000E0B64" w:rsidP="000E0B64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E0B64" w:rsidRPr="0026090B" w:rsidRDefault="0080101B" w:rsidP="000E0B64">
      <w:pPr>
        <w:pStyle w:val="ConsTitle"/>
        <w:widowControl/>
        <w:jc w:val="center"/>
        <w:outlineLvl w:val="0"/>
        <w:rPr>
          <w:rFonts w:ascii="Calibri" w:eastAsia="Calibri" w:hAnsi="Calibri" w:cs="Calibri"/>
          <w:sz w:val="24"/>
          <w:szCs w:val="24"/>
        </w:rPr>
      </w:pPr>
      <w:r w:rsidRPr="0026090B">
        <w:rPr>
          <w:rFonts w:ascii="Times New Roman" w:hAnsi="Times New Roman"/>
          <w:sz w:val="24"/>
          <w:szCs w:val="24"/>
        </w:rPr>
        <w:t>ПОСТАНОВЛЕНИЕ</w:t>
      </w:r>
    </w:p>
    <w:p w:rsidR="000E0B64" w:rsidRPr="0026090B" w:rsidRDefault="000E0B64" w:rsidP="000E0B64">
      <w:pPr>
        <w:autoSpaceDE w:val="0"/>
        <w:rPr>
          <w:rFonts w:ascii="Calibri" w:eastAsia="Calibri" w:hAnsi="Calibri" w:cs="Calibri"/>
          <w:b/>
          <w:sz w:val="24"/>
        </w:rPr>
      </w:pPr>
    </w:p>
    <w:p w:rsidR="00564F7E" w:rsidRPr="0026090B" w:rsidRDefault="009E3C4A" w:rsidP="00801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05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.201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          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90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с.Киевка</w:t>
      </w:r>
    </w:p>
    <w:p w:rsidR="000E0B64" w:rsidRPr="0026090B" w:rsidRDefault="00564F7E" w:rsidP="000E0B6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90B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Положения «О муниципальном контроле</w:t>
      </w:r>
    </w:p>
    <w:p w:rsidR="000E0B64" w:rsidRPr="0026090B" w:rsidRDefault="00564F7E" w:rsidP="000E0B6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9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сохранностью автомобильных дорог местного значения </w:t>
      </w:r>
    </w:p>
    <w:p w:rsidR="000E0B64" w:rsidRPr="0026090B" w:rsidRDefault="00564F7E" w:rsidP="000E0B6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9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границах населенных пунктов </w:t>
      </w:r>
      <w:r w:rsidR="000E0B64" w:rsidRPr="0026090B">
        <w:rPr>
          <w:rFonts w:ascii="Times New Roman" w:hAnsi="Times New Roman" w:cs="Times New Roman"/>
          <w:b/>
          <w:sz w:val="24"/>
          <w:szCs w:val="24"/>
          <w:lang w:eastAsia="ru-RU"/>
        </w:rPr>
        <w:t>Киевского</w:t>
      </w:r>
      <w:r w:rsidRPr="002609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64F7E" w:rsidRPr="0026090B" w:rsidRDefault="00564F7E" w:rsidP="000E0B6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9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0B64" w:rsidRPr="0026090B">
        <w:rPr>
          <w:rFonts w:ascii="Times New Roman" w:hAnsi="Times New Roman" w:cs="Times New Roman"/>
          <w:b/>
          <w:sz w:val="24"/>
          <w:szCs w:val="24"/>
          <w:lang w:eastAsia="ru-RU"/>
        </w:rPr>
        <w:t>Ремонтненского</w:t>
      </w:r>
      <w:r w:rsidRPr="002609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района».</w:t>
      </w:r>
    </w:p>
    <w:p w:rsidR="00196B5D" w:rsidRPr="009E3C4A" w:rsidRDefault="00586D9B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выполнения Федеральных законов от 06.10.2003г. № 131-ФЗ «Об общих принципах организации местного самоуправления в Российской Федерации»,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осуществления контроля за сохранностью автомобильных дорог местного значения в границах населенных пунктов Киевского сельского поселения</w:t>
      </w:r>
      <w:r w:rsidR="00D33719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586D9B" w:rsidRPr="009E3C4A" w:rsidRDefault="00586D9B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</w:t>
      </w:r>
    </w:p>
    <w:p w:rsidR="00564F7E" w:rsidRPr="009E3C4A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586D9B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Положение о порядке осуществления муниципального </w:t>
      </w:r>
      <w:proofErr w:type="gramStart"/>
      <w:r w:rsidR="00586D9B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="00586D9B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населенных пунктов Киевского сельского поселения (Приложение 1).</w:t>
      </w:r>
    </w:p>
    <w:p w:rsidR="00586D9B" w:rsidRPr="009E3C4A" w:rsidRDefault="00586D9B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Обнародовать настоящее постановление в сети Интернет на официальном сайте Администрации Киевского сельского поселения.</w:t>
      </w:r>
    </w:p>
    <w:p w:rsidR="00586D9B" w:rsidRPr="009E3C4A" w:rsidRDefault="00586D9B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86D9B" w:rsidRPr="009E3C4A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 </w:t>
      </w:r>
    </w:p>
    <w:p w:rsidR="00586D9B" w:rsidRPr="009E3C4A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>Киевского</w:t>
      </w:r>
      <w:proofErr w:type="gramEnd"/>
    </w:p>
    <w:p w:rsidR="00564F7E" w:rsidRPr="009E3C4A" w:rsidRDefault="00564F7E" w:rsidP="009E3C4A">
      <w:pPr>
        <w:pStyle w:val="a4"/>
        <w:rPr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Г.Г.Головченко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E3C4A">
        <w:rPr>
          <w:sz w:val="24"/>
          <w:szCs w:val="24"/>
          <w:lang w:eastAsia="ru-RU"/>
        </w:rPr>
        <w:t xml:space="preserve">                               </w:t>
      </w:r>
    </w:p>
    <w:p w:rsidR="00586D9B" w:rsidRPr="009E3C4A" w:rsidRDefault="00586D9B" w:rsidP="009E3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6D9B" w:rsidRPr="009E3C4A" w:rsidRDefault="00586D9B" w:rsidP="009E3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86D9B" w:rsidRPr="009E3C4A" w:rsidRDefault="00586D9B" w:rsidP="009E3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E3C4A" w:rsidRPr="009E3C4A" w:rsidRDefault="00564F7E" w:rsidP="009E3C4A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E3C4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9E3C4A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к </w:t>
      </w:r>
      <w:r w:rsidR="0080101B" w:rsidRPr="009E3C4A">
        <w:rPr>
          <w:rFonts w:ascii="Times New Roman" w:hAnsi="Times New Roman" w:cs="Times New Roman"/>
          <w:sz w:val="20"/>
          <w:szCs w:val="20"/>
          <w:lang w:eastAsia="ru-RU"/>
        </w:rPr>
        <w:t xml:space="preserve">постановлению </w:t>
      </w:r>
      <w:proofErr w:type="gramStart"/>
      <w:r w:rsidR="0080101B" w:rsidRPr="009E3C4A">
        <w:rPr>
          <w:rFonts w:ascii="Times New Roman" w:hAnsi="Times New Roman" w:cs="Times New Roman"/>
          <w:sz w:val="20"/>
          <w:szCs w:val="20"/>
          <w:lang w:eastAsia="ru-RU"/>
        </w:rPr>
        <w:t>Киевского</w:t>
      </w:r>
      <w:proofErr w:type="gramEnd"/>
    </w:p>
    <w:p w:rsidR="00564F7E" w:rsidRPr="009E3C4A" w:rsidRDefault="00564F7E" w:rsidP="009E3C4A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E3C4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9E3C4A">
        <w:rPr>
          <w:rFonts w:ascii="Times New Roman" w:hAnsi="Times New Roman" w:cs="Times New Roman"/>
          <w:sz w:val="20"/>
          <w:szCs w:val="20"/>
          <w:lang w:eastAsia="ru-RU"/>
        </w:rPr>
        <w:br/>
        <w:t>от</w:t>
      </w:r>
      <w:r w:rsidR="009E3C4A" w:rsidRPr="009E3C4A">
        <w:rPr>
          <w:rFonts w:ascii="Times New Roman" w:hAnsi="Times New Roman" w:cs="Times New Roman"/>
          <w:sz w:val="20"/>
          <w:szCs w:val="20"/>
          <w:lang w:eastAsia="ru-RU"/>
        </w:rPr>
        <w:t xml:space="preserve"> 05.11.</w:t>
      </w:r>
      <w:r w:rsidRPr="009E3C4A">
        <w:rPr>
          <w:rFonts w:ascii="Times New Roman" w:hAnsi="Times New Roman" w:cs="Times New Roman"/>
          <w:sz w:val="20"/>
          <w:szCs w:val="20"/>
          <w:lang w:eastAsia="ru-RU"/>
        </w:rPr>
        <w:t xml:space="preserve"> 201</w:t>
      </w:r>
      <w:r w:rsidR="0080101B" w:rsidRPr="009E3C4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9E3C4A">
        <w:rPr>
          <w:rFonts w:ascii="Times New Roman" w:hAnsi="Times New Roman" w:cs="Times New Roman"/>
          <w:sz w:val="20"/>
          <w:szCs w:val="20"/>
          <w:lang w:eastAsia="ru-RU"/>
        </w:rPr>
        <w:t xml:space="preserve"> года № </w:t>
      </w:r>
      <w:r w:rsidR="009E3C4A" w:rsidRPr="009E3C4A">
        <w:rPr>
          <w:rFonts w:ascii="Times New Roman" w:hAnsi="Times New Roman" w:cs="Times New Roman"/>
          <w:sz w:val="20"/>
          <w:szCs w:val="20"/>
          <w:lang w:eastAsia="ru-RU"/>
        </w:rPr>
        <w:t>90</w:t>
      </w:r>
    </w:p>
    <w:p w:rsidR="00564F7E" w:rsidRPr="009E3C4A" w:rsidRDefault="00564F7E" w:rsidP="009E3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Положение о  муниципальном </w:t>
      </w:r>
      <w:proofErr w:type="gramStart"/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контроле за</w:t>
      </w:r>
      <w:proofErr w:type="gramEnd"/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сохранностью автомобильных дорог  местного значения в границах населенных пунктов </w:t>
      </w:r>
      <w:r w:rsidR="0080101B"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Киевского</w:t>
      </w:r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сельского поселения </w:t>
      </w:r>
      <w:r w:rsidR="0080101B"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Ремонтненского</w:t>
      </w:r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района</w:t>
      </w:r>
    </w:p>
    <w:p w:rsidR="00564F7E" w:rsidRPr="009E3C4A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564F7E" w:rsidRPr="009E3C4A" w:rsidRDefault="00564F7E" w:rsidP="009E3C4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</w:rPr>
        <w:t xml:space="preserve">1.1. Настоящее Положение «О муниципальном </w:t>
      </w:r>
      <w:proofErr w:type="gramStart"/>
      <w:r w:rsidRPr="009E3C4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E3C4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в границах </w:t>
      </w:r>
      <w:r w:rsidR="0080101B" w:rsidRPr="009E3C4A">
        <w:rPr>
          <w:rFonts w:ascii="Times New Roman" w:hAnsi="Times New Roman" w:cs="Times New Roman"/>
          <w:sz w:val="24"/>
          <w:szCs w:val="24"/>
        </w:rPr>
        <w:t>Киевского</w:t>
      </w:r>
      <w:r w:rsidRPr="009E3C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101B" w:rsidRPr="009E3C4A">
        <w:rPr>
          <w:rFonts w:ascii="Times New Roman" w:hAnsi="Times New Roman" w:cs="Times New Roman"/>
          <w:sz w:val="24"/>
          <w:szCs w:val="24"/>
        </w:rPr>
        <w:t>Ремонтненского</w:t>
      </w:r>
      <w:r w:rsidRPr="009E3C4A">
        <w:rPr>
          <w:rFonts w:ascii="Times New Roman" w:hAnsi="Times New Roman" w:cs="Times New Roman"/>
          <w:sz w:val="24"/>
          <w:szCs w:val="24"/>
        </w:rPr>
        <w:t xml:space="preserve"> района» разработано в целях повышения качества и эффективности проверок, проводимых специалистами по использованию и сохранению дорог общего пользования местного значения, защиты прав участников дорожных правоотношений.</w:t>
      </w:r>
      <w:r w:rsidRPr="009E3C4A">
        <w:rPr>
          <w:rFonts w:ascii="Times New Roman" w:hAnsi="Times New Roman" w:cs="Times New Roman"/>
          <w:sz w:val="24"/>
          <w:szCs w:val="24"/>
        </w:rPr>
        <w:br/>
        <w:t>1.2. Муниципальный контроль осуществляется</w:t>
      </w:r>
      <w:r w:rsidR="0080101B" w:rsidRPr="009E3C4A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="0080101B" w:rsidRPr="009E3C4A">
        <w:rPr>
          <w:rFonts w:ascii="Times New Roman" w:hAnsi="Times New Roman" w:cs="Times New Roman"/>
          <w:sz w:val="24"/>
          <w:szCs w:val="24"/>
        </w:rPr>
        <w:t>Киевского сельского</w:t>
      </w:r>
      <w:r w:rsidR="007E7D52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="0080101B" w:rsidRPr="009E3C4A">
        <w:rPr>
          <w:rFonts w:ascii="Times New Roman" w:hAnsi="Times New Roman" w:cs="Times New Roman"/>
          <w:sz w:val="24"/>
          <w:szCs w:val="24"/>
        </w:rPr>
        <w:t>поселения</w:t>
      </w:r>
      <w:r w:rsidR="00420FD7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="0080101B" w:rsidRPr="009E3C4A">
        <w:rPr>
          <w:rFonts w:ascii="Times New Roman" w:hAnsi="Times New Roman" w:cs="Times New Roman"/>
          <w:sz w:val="24"/>
          <w:szCs w:val="24"/>
        </w:rPr>
        <w:t>Ремонтненского</w:t>
      </w:r>
      <w:r w:rsidR="004113C9" w:rsidRPr="009E3C4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E3C4A">
        <w:rPr>
          <w:rFonts w:ascii="Times New Roman" w:hAnsi="Times New Roman" w:cs="Times New Roman"/>
          <w:sz w:val="24"/>
          <w:szCs w:val="24"/>
        </w:rPr>
        <w:t>.</w:t>
      </w:r>
      <w:r w:rsidRPr="009E3C4A">
        <w:rPr>
          <w:rFonts w:ascii="Times New Roman" w:hAnsi="Times New Roman" w:cs="Times New Roman"/>
          <w:sz w:val="24"/>
          <w:szCs w:val="24"/>
        </w:rPr>
        <w:br/>
        <w:t xml:space="preserve">1.3. Муниципальный </w:t>
      </w:r>
      <w:proofErr w:type="gramStart"/>
      <w:r w:rsidRPr="009E3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C4A">
        <w:rPr>
          <w:rFonts w:ascii="Times New Roman" w:hAnsi="Times New Roman" w:cs="Times New Roman"/>
          <w:sz w:val="24"/>
          <w:szCs w:val="24"/>
        </w:rPr>
        <w:t xml:space="preserve">  сохранностью автомобильных дорог местного значения осуществляется в границах населенных пунктов на территории </w:t>
      </w:r>
      <w:r w:rsidR="00C411DE" w:rsidRPr="009E3C4A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Pr="009E3C4A">
        <w:rPr>
          <w:rFonts w:ascii="Times New Roman" w:hAnsi="Times New Roman" w:cs="Times New Roman"/>
          <w:sz w:val="24"/>
          <w:szCs w:val="24"/>
        </w:rPr>
        <w:t> в</w:t>
      </w:r>
      <w:r w:rsidR="004113C9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Pr="009E3C4A">
        <w:rPr>
          <w:rFonts w:ascii="Times New Roman" w:hAnsi="Times New Roman" w:cs="Times New Roman"/>
          <w:sz w:val="24"/>
          <w:szCs w:val="24"/>
        </w:rPr>
        <w:t>соответствии</w:t>
      </w:r>
      <w:r w:rsidR="004113C9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Pr="009E3C4A">
        <w:rPr>
          <w:rFonts w:ascii="Times New Roman" w:hAnsi="Times New Roman" w:cs="Times New Roman"/>
          <w:sz w:val="24"/>
          <w:szCs w:val="24"/>
        </w:rPr>
        <w:t>с:</w:t>
      </w:r>
      <w:r w:rsidR="004113C9" w:rsidRPr="009E3C4A">
        <w:rPr>
          <w:rFonts w:ascii="Times New Roman" w:hAnsi="Times New Roman" w:cs="Times New Roman"/>
          <w:sz w:val="24"/>
          <w:szCs w:val="24"/>
        </w:rPr>
        <w:t xml:space="preserve">  </w:t>
      </w:r>
      <w:r w:rsidRPr="009E3C4A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Федерации; Федеральным законом от 6 октября 2003г. N 131-ФЗ “Об общих принципах организации местного самоуправления в Российской Федерации”; Федеральным законом от 2 мая 2006 г. N 59-ФЗ “О порядке</w:t>
      </w:r>
      <w:r w:rsidR="004113C9" w:rsidRPr="009E3C4A">
        <w:rPr>
          <w:rFonts w:ascii="Times New Roman" w:hAnsi="Times New Roman" w:cs="Times New Roman"/>
          <w:sz w:val="24"/>
          <w:szCs w:val="24"/>
        </w:rPr>
        <w:t xml:space="preserve"> р</w:t>
      </w:r>
      <w:r w:rsidRPr="009E3C4A">
        <w:rPr>
          <w:rFonts w:ascii="Times New Roman" w:hAnsi="Times New Roman" w:cs="Times New Roman"/>
          <w:sz w:val="24"/>
          <w:szCs w:val="24"/>
        </w:rPr>
        <w:t>ассмотрения обращений граждан Российской Федерации”; Федеральным законом от 26 декабря 2008г.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 настоящим</w:t>
      </w:r>
      <w:r w:rsidR="00C411DE" w:rsidRPr="009E3C4A">
        <w:rPr>
          <w:rFonts w:ascii="Times New Roman" w:hAnsi="Times New Roman" w:cs="Times New Roman"/>
          <w:sz w:val="24"/>
          <w:szCs w:val="24"/>
        </w:rPr>
        <w:t xml:space="preserve"> П</w:t>
      </w:r>
      <w:r w:rsidRPr="009E3C4A">
        <w:rPr>
          <w:rFonts w:ascii="Times New Roman" w:hAnsi="Times New Roman" w:cs="Times New Roman"/>
          <w:sz w:val="24"/>
          <w:szCs w:val="24"/>
        </w:rPr>
        <w:t>оложением.</w:t>
      </w:r>
      <w:r w:rsidRPr="009E3C4A">
        <w:rPr>
          <w:rFonts w:ascii="Times New Roman" w:hAnsi="Times New Roman" w:cs="Times New Roman"/>
          <w:sz w:val="24"/>
          <w:szCs w:val="24"/>
        </w:rPr>
        <w:br/>
        <w:t>1.4. Муниципальный контроль осуществляется в форме документарных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  <w:r w:rsidRPr="009E3C4A">
        <w:rPr>
          <w:rFonts w:ascii="Times New Roman" w:hAnsi="Times New Roman" w:cs="Times New Roman"/>
          <w:sz w:val="24"/>
          <w:szCs w:val="24"/>
        </w:rPr>
        <w:br/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  правовыми актами.</w:t>
      </w:r>
      <w:r w:rsidRPr="009E3C4A">
        <w:rPr>
          <w:rFonts w:ascii="Times New Roman" w:hAnsi="Times New Roman" w:cs="Times New Roman"/>
          <w:sz w:val="24"/>
          <w:szCs w:val="24"/>
        </w:rPr>
        <w:br/>
        <w:t xml:space="preserve">1.6. </w:t>
      </w:r>
      <w:proofErr w:type="gramStart"/>
      <w:r w:rsidRPr="009E3C4A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r w:rsidR="00C411DE" w:rsidRPr="009E3C4A">
        <w:rPr>
          <w:rFonts w:ascii="Times New Roman" w:hAnsi="Times New Roman" w:cs="Times New Roman"/>
          <w:sz w:val="24"/>
          <w:szCs w:val="24"/>
        </w:rPr>
        <w:t>Киевского</w:t>
      </w:r>
      <w:r w:rsidRPr="009E3C4A">
        <w:rPr>
          <w:rFonts w:ascii="Times New Roman" w:hAnsi="Times New Roman" w:cs="Times New Roman"/>
          <w:sz w:val="24"/>
          <w:szCs w:val="24"/>
        </w:rPr>
        <w:t xml:space="preserve">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фотофиксация, в случае</w:t>
      </w:r>
      <w:proofErr w:type="gramEnd"/>
      <w:r w:rsidRPr="009E3C4A">
        <w:rPr>
          <w:rFonts w:ascii="Times New Roman" w:hAnsi="Times New Roman" w:cs="Times New Roman"/>
          <w:sz w:val="24"/>
          <w:szCs w:val="24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  <w:r w:rsidRPr="009E3C4A">
        <w:rPr>
          <w:rFonts w:ascii="Times New Roman" w:hAnsi="Times New Roman" w:cs="Times New Roman"/>
          <w:sz w:val="24"/>
          <w:szCs w:val="24"/>
        </w:rPr>
        <w:br/>
        <w:t xml:space="preserve">1.7. </w:t>
      </w:r>
      <w:proofErr w:type="gramStart"/>
      <w:r w:rsidRPr="009E3C4A">
        <w:rPr>
          <w:rFonts w:ascii="Times New Roman" w:hAnsi="Times New Roman" w:cs="Times New Roman"/>
          <w:sz w:val="24"/>
          <w:szCs w:val="24"/>
        </w:rPr>
        <w:t>Администрация поселения осуществляет муниципальный контроль за соблюдением требований, установленных</w:t>
      </w:r>
      <w:r w:rsidR="00D33719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="004113C9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Pr="009E3C4A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C411DE" w:rsidRPr="009E3C4A">
        <w:rPr>
          <w:rFonts w:ascii="Times New Roman" w:hAnsi="Times New Roman" w:cs="Times New Roman"/>
          <w:sz w:val="24"/>
          <w:szCs w:val="24"/>
        </w:rPr>
        <w:t>Киевского</w:t>
      </w:r>
      <w:r w:rsidRPr="009E3C4A">
        <w:rPr>
          <w:rFonts w:ascii="Times New Roman" w:hAnsi="Times New Roman" w:cs="Times New Roman"/>
          <w:sz w:val="24"/>
          <w:szCs w:val="24"/>
        </w:rPr>
        <w:t xml:space="preserve"> сельского поселения, регулирующими деятельность в сфере использования автомобильных дорог местного значения; </w:t>
      </w:r>
      <w:r w:rsidR="00D33719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Pr="009E3C4A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  </w:t>
      </w:r>
      <w:r w:rsidR="00C411DE" w:rsidRPr="009E3C4A">
        <w:rPr>
          <w:rFonts w:ascii="Times New Roman" w:hAnsi="Times New Roman" w:cs="Times New Roman"/>
          <w:sz w:val="24"/>
          <w:szCs w:val="24"/>
        </w:rPr>
        <w:t>Киевского</w:t>
      </w:r>
      <w:r w:rsidRPr="009E3C4A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утвержденными в установленном порядке; </w:t>
      </w:r>
      <w:r w:rsidR="004113C9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="00D33719" w:rsidRPr="009E3C4A">
        <w:rPr>
          <w:rFonts w:ascii="Times New Roman" w:hAnsi="Times New Roman" w:cs="Times New Roman"/>
          <w:sz w:val="24"/>
          <w:szCs w:val="24"/>
        </w:rPr>
        <w:t>И</w:t>
      </w:r>
      <w:r w:rsidRPr="009E3C4A">
        <w:rPr>
          <w:rFonts w:ascii="Times New Roman" w:hAnsi="Times New Roman" w:cs="Times New Roman"/>
          <w:sz w:val="24"/>
          <w:szCs w:val="24"/>
        </w:rPr>
        <w:t xml:space="preserve">ными муниципальными </w:t>
      </w:r>
      <w:r w:rsidRPr="009E3C4A">
        <w:rPr>
          <w:rFonts w:ascii="Times New Roman" w:hAnsi="Times New Roman" w:cs="Times New Roman"/>
          <w:sz w:val="24"/>
          <w:szCs w:val="24"/>
        </w:rPr>
        <w:lastRenderedPageBreak/>
        <w:t>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  <w:r w:rsidRPr="009E3C4A">
        <w:rPr>
          <w:rFonts w:ascii="Times New Roman" w:hAnsi="Times New Roman" w:cs="Times New Roman"/>
          <w:sz w:val="24"/>
          <w:szCs w:val="24"/>
        </w:rPr>
        <w:br/>
        <w:t>1.8.</w:t>
      </w:r>
      <w:proofErr w:type="gramEnd"/>
      <w:r w:rsidRPr="009E3C4A">
        <w:rPr>
          <w:rFonts w:ascii="Times New Roman" w:hAnsi="Times New Roman" w:cs="Times New Roman"/>
          <w:sz w:val="24"/>
          <w:szCs w:val="24"/>
        </w:rPr>
        <w:t xml:space="preserve"> Конечными результатами проведения проверок при осуществлении муниципального контроля являются:</w:t>
      </w:r>
      <w:r w:rsidRPr="009E3C4A">
        <w:rPr>
          <w:rFonts w:ascii="Times New Roman" w:hAnsi="Times New Roman" w:cs="Times New Roman"/>
          <w:sz w:val="24"/>
          <w:szCs w:val="24"/>
        </w:rPr>
        <w:br/>
        <w:t xml:space="preserve"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 </w:t>
      </w:r>
      <w:r w:rsidRPr="009E3C4A">
        <w:rPr>
          <w:rFonts w:ascii="Times New Roman" w:hAnsi="Times New Roman" w:cs="Times New Roman"/>
          <w:sz w:val="24"/>
          <w:szCs w:val="24"/>
        </w:rPr>
        <w:br/>
        <w:t xml:space="preserve">исполнение нарушителями требований, установленных муниципальными правовыми актами, предписаний об устранении нарушений; </w:t>
      </w:r>
      <w:r w:rsidRPr="009E3C4A">
        <w:rPr>
          <w:rFonts w:ascii="Times New Roman" w:hAnsi="Times New Roman" w:cs="Times New Roman"/>
          <w:sz w:val="24"/>
          <w:szCs w:val="24"/>
        </w:rPr>
        <w:br/>
        <w:t>привлечение виновных лиц к административной ответственности.</w:t>
      </w:r>
      <w:r w:rsidRPr="009E3C4A">
        <w:rPr>
          <w:rFonts w:ascii="Times New Roman" w:hAnsi="Times New Roman" w:cs="Times New Roman"/>
          <w:sz w:val="24"/>
          <w:szCs w:val="24"/>
        </w:rPr>
        <w:br/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9E3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C4A">
        <w:rPr>
          <w:rFonts w:ascii="Times New Roman" w:hAnsi="Times New Roman" w:cs="Times New Roman"/>
          <w:sz w:val="24"/>
          <w:szCs w:val="24"/>
        </w:rPr>
        <w:t xml:space="preserve"> соблюдением которых не входит в компетенцию Администрации поселения, Администрация поселения сообщает о выявленных нарушениях в соответствующие контрольно-надзорные или правоохранительные органы.</w:t>
      </w:r>
      <w:r w:rsidRPr="009E3C4A">
        <w:rPr>
          <w:rFonts w:ascii="Times New Roman" w:hAnsi="Times New Roman" w:cs="Times New Roman"/>
          <w:sz w:val="24"/>
          <w:szCs w:val="24"/>
        </w:rPr>
        <w:br/>
        <w:t>1.10. Юридическими фактами завершения действий при осуществлении муниципального контроля</w:t>
      </w:r>
      <w:r w:rsidR="00420FD7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Pr="009E3C4A">
        <w:rPr>
          <w:rFonts w:ascii="Times New Roman" w:hAnsi="Times New Roman" w:cs="Times New Roman"/>
          <w:sz w:val="24"/>
          <w:szCs w:val="24"/>
        </w:rPr>
        <w:t>являются:</w:t>
      </w:r>
      <w:r w:rsidRPr="009E3C4A">
        <w:rPr>
          <w:rFonts w:ascii="Times New Roman" w:hAnsi="Times New Roman" w:cs="Times New Roman"/>
          <w:sz w:val="24"/>
          <w:szCs w:val="24"/>
        </w:rPr>
        <w:br/>
        <w:t xml:space="preserve">составление акта проверки; </w:t>
      </w:r>
      <w:r w:rsidRPr="009E3C4A">
        <w:rPr>
          <w:rFonts w:ascii="Times New Roman" w:hAnsi="Times New Roman" w:cs="Times New Roman"/>
          <w:sz w:val="24"/>
          <w:szCs w:val="24"/>
        </w:rPr>
        <w:br/>
        <w:t xml:space="preserve">выдача предписания об устранении нарушений; </w:t>
      </w:r>
      <w:r w:rsidRPr="009E3C4A">
        <w:rPr>
          <w:rFonts w:ascii="Times New Roman" w:hAnsi="Times New Roman" w:cs="Times New Roman"/>
          <w:sz w:val="24"/>
          <w:szCs w:val="24"/>
        </w:rPr>
        <w:br/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  <w:r w:rsidRPr="009E3C4A">
        <w:rPr>
          <w:rFonts w:ascii="Times New Roman" w:hAnsi="Times New Roman" w:cs="Times New Roman"/>
          <w:sz w:val="24"/>
          <w:szCs w:val="24"/>
        </w:rPr>
        <w:br/>
        <w:t>Последовательность действий при осуществлении муниципального контроля осущест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t>вляется в соответствии с утвержденным Положением.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  <w:t>1.11. При проведении проверок муниципальные инспекторы имеют право: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 использовании автомобильных дорог местного значения; 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  <w:t>б) посещать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3C4A">
        <w:rPr>
          <w:rFonts w:ascii="Times New Roman" w:hAnsi="Times New Roman" w:cs="Times New Roman"/>
          <w:sz w:val="24"/>
          <w:szCs w:val="24"/>
          <w:lang w:eastAsia="ru-RU"/>
        </w:rPr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  <w:proofErr w:type="gramEnd"/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  <w:t>д)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  <w:t>1.12. При проведении проверок лица, в отношении которых проводится проверка, имеют право: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а) требовать от  инспекторов соблюдения требований, установленных нормативными 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правовыми актами Российской федерации, </w:t>
      </w:r>
      <w:r w:rsidR="00C411DE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Ростовской 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 </w:t>
      </w:r>
      <w:r w:rsidR="00C411DE" w:rsidRPr="009E3C4A">
        <w:rPr>
          <w:rFonts w:ascii="Times New Roman" w:hAnsi="Times New Roman" w:cs="Times New Roman"/>
          <w:sz w:val="24"/>
          <w:szCs w:val="24"/>
          <w:lang w:eastAsia="ru-RU"/>
        </w:rPr>
        <w:t>Киевского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  <w:t>б) обжаловать действия  инспекторов в порядке, установленном действующим регламентом.</w:t>
      </w:r>
    </w:p>
    <w:p w:rsidR="00564F7E" w:rsidRPr="009E3C4A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Требования к порядку осуществления муниципального контроля</w:t>
      </w:r>
    </w:p>
    <w:p w:rsidR="00564F7E" w:rsidRPr="009E3C4A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Информация о процедуре осуществления муниципального контроля предоставляется на безвозмездной основе.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 Комплекс действий при осуществлении муниципального контроля  осуществляется на основании утвержденного регламента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постановления о проведении проверки (при плановых проверках).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 поселения.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 Основанием для отказа в проведении проверок является отсутствие юридических фактов,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 Муниципальный контроль осуществляется без взимания платы.</w:t>
      </w:r>
    </w:p>
    <w:p w:rsidR="00564F7E" w:rsidRPr="009E3C4A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Административные процедуры</w:t>
      </w:r>
    </w:p>
    <w:p w:rsidR="00564F7E" w:rsidRPr="009E3C4A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муниципального контроля Администрацией поселения должны выполняться следующие административные процедуры: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издание постановления о проведении проверки;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  <w:proofErr w:type="gramEnd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проведение проверки и оформление ее результатов;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выдача предписаний об устранении выявленных нарушений;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устранением выявленных нарушений.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  <w:proofErr w:type="gramEnd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органов местного самоуправления, из средств массовой информации о следующих фактах: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</w:t>
      </w:r>
      <w:proofErr w:type="gramEnd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характера;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</w:t>
      </w:r>
      <w:r w:rsidR="00CE6B92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Плановые проверки проводятся Администрацией поселения на основании ежегодных планов проверок  Администрации поселения.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включения плановой проверки в ежегодный план является истечение трех лет со дня: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государственной регистрации юридического лица, индивидуального предпринимателя;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окончания проведения последней плановой проверки юридического лица, индивидуального предпринимателя.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 Юридическими фактами для исполнения процедуры издания постановления о проведении проверки являются: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наступление определенного этапа ежегодного плана проверок (при проверках юридических лиц и индивидуальных предпринимателей);</w:t>
      </w:r>
      <w:proofErr w:type="gramEnd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Положения.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Проверка осуществляется на основании постановления Администрации поселения.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Постановление о проведении проверки деятельности гражданина в сфере использования автодорог подготавливается по указанной утвержденной форме.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3.5. 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</w:t>
      </w: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проведена</w:t>
      </w:r>
      <w:proofErr w:type="gramEnd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9A0AA5" w:rsidRPr="009E3C4A" w:rsidRDefault="009A0AA5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3C4A" w:rsidRPr="009E3C4A" w:rsidRDefault="009E3C4A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4F7E" w:rsidRPr="009E3C4A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4. Порядок и формы </w:t>
      </w:r>
      <w:proofErr w:type="gramStart"/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контроля за</w:t>
      </w:r>
      <w:proofErr w:type="gramEnd"/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осуществлением муниципального контроля</w:t>
      </w:r>
    </w:p>
    <w:p w:rsidR="00564F7E" w:rsidRPr="009E3C4A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Глава администрации поселения организует и осуществляет текущий </w:t>
      </w: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осуществления муниципального контроля.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Текущий </w:t>
      </w: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4.2. Формами </w:t>
      </w: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исполнения административных процедур муниципального контроля являются: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проводимые в установленном порядке проверки ведения делопроизводства;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проведение в установленном порядке контрольных проверок.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4.4.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 правовым актом Администрации поселения.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64F7E" w:rsidRPr="009E3C4A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3D3C20" w:rsidRPr="009E3C4A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</w:t>
      </w: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 (бездействие) должностных лиц (специалистов) Администрации поселения, решения, принятые ими в ходе исполнения, обжалуются в досудебном (внесудебном) и судебном порядке.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</w:t>
      </w:r>
      <w:proofErr w:type="gramEnd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5.3.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</w:t>
      </w:r>
      <w:bookmarkStart w:id="0" w:name="_GoBack"/>
      <w:bookmarkEnd w:id="0"/>
      <w:r w:rsidR="009A0AA5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</w:t>
      </w:r>
      <w:proofErr w:type="gramEnd"/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Default="009A0AA5" w:rsidP="009A0AA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sectPr w:rsidR="009A0AA5" w:rsidSect="003B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1D"/>
    <w:rsid w:val="000E0B64"/>
    <w:rsid w:val="00196B5D"/>
    <w:rsid w:val="0026090B"/>
    <w:rsid w:val="002B1D57"/>
    <w:rsid w:val="003A758A"/>
    <w:rsid w:val="003B5690"/>
    <w:rsid w:val="003D3C20"/>
    <w:rsid w:val="004113C9"/>
    <w:rsid w:val="00420FD7"/>
    <w:rsid w:val="004A74F0"/>
    <w:rsid w:val="00564F7E"/>
    <w:rsid w:val="00581FA9"/>
    <w:rsid w:val="00586D9B"/>
    <w:rsid w:val="007E7D52"/>
    <w:rsid w:val="0080101B"/>
    <w:rsid w:val="00812874"/>
    <w:rsid w:val="009A0AA5"/>
    <w:rsid w:val="009B14AD"/>
    <w:rsid w:val="009E3C4A"/>
    <w:rsid w:val="00A84F17"/>
    <w:rsid w:val="00B20C05"/>
    <w:rsid w:val="00C13F28"/>
    <w:rsid w:val="00C411DE"/>
    <w:rsid w:val="00C8151D"/>
    <w:rsid w:val="00CD6F8C"/>
    <w:rsid w:val="00CE6B92"/>
    <w:rsid w:val="00D33719"/>
    <w:rsid w:val="00D42181"/>
    <w:rsid w:val="00EB6CD5"/>
    <w:rsid w:val="00FB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5">
    <w:name w:val="caption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Катя</cp:lastModifiedBy>
  <cp:revision>18</cp:revision>
  <cp:lastPrinted>2014-11-19T09:45:00Z</cp:lastPrinted>
  <dcterms:created xsi:type="dcterms:W3CDTF">2014-10-30T11:27:00Z</dcterms:created>
  <dcterms:modified xsi:type="dcterms:W3CDTF">2014-11-19T09:46:00Z</dcterms:modified>
</cp:coreProperties>
</file>